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2972" w:type="pct"/>
        <w:tblCellMar>
          <w:top w:w="72" w:type="dxa"/>
          <w:left w:w="115" w:type="dxa"/>
          <w:bottom w:w="72" w:type="dxa"/>
          <w:right w:w="115" w:type="dxa"/>
        </w:tblCellMar>
        <w:tblLook w:val="04A0"/>
      </w:tblPr>
      <w:tblGrid>
        <w:gridCol w:w="5502"/>
      </w:tblGrid>
      <w:tr w:rsidR="00E44240" w:rsidRPr="00A72C32" w:rsidTr="00E44240">
        <w:trPr>
          <w:trHeight w:val="972"/>
        </w:trPr>
        <w:tc>
          <w:tcPr>
            <w:tcW w:w="5502" w:type="dxa"/>
          </w:tcPr>
          <w:p w:rsidR="00E44240" w:rsidRPr="00A72C32" w:rsidRDefault="00E44240" w:rsidP="00664BE9">
            <w:pPr>
              <w:pStyle w:val="En-tte"/>
              <w:rPr>
                <w:rFonts w:asciiTheme="majorHAnsi" w:eastAsiaTheme="majorEastAsia" w:hAnsiTheme="majorHAnsi" w:cstheme="majorBidi"/>
                <w:sz w:val="28"/>
                <w:szCs w:val="28"/>
              </w:rPr>
            </w:pPr>
          </w:p>
          <w:p w:rsidR="00E44240" w:rsidRPr="00A72C32" w:rsidRDefault="00E44240" w:rsidP="00664BE9">
            <w:pPr>
              <w:pStyle w:val="En-tte"/>
              <w:rPr>
                <w:rFonts w:asciiTheme="majorHAnsi" w:eastAsiaTheme="majorEastAsia" w:hAnsiTheme="majorHAnsi" w:cstheme="majorBidi"/>
                <w:b/>
                <w:bCs/>
                <w:color w:val="000000" w:themeColor="text1"/>
                <w:sz w:val="28"/>
                <w:szCs w:val="28"/>
                <w:lang w:val="fr-CH"/>
              </w:rPr>
            </w:pPr>
          </w:p>
          <w:p w:rsidR="00E44240" w:rsidRPr="00A72C32" w:rsidRDefault="00E44240" w:rsidP="00664BE9">
            <w:pPr>
              <w:pStyle w:val="En-tte"/>
              <w:rPr>
                <w:rFonts w:asciiTheme="majorHAnsi" w:eastAsiaTheme="majorEastAsia" w:hAnsiTheme="majorHAnsi" w:cstheme="majorBidi"/>
                <w:b/>
                <w:bCs/>
                <w:color w:val="000000" w:themeColor="text1"/>
                <w:sz w:val="28"/>
                <w:szCs w:val="28"/>
              </w:rPr>
            </w:pPr>
            <w:r w:rsidRPr="00A72C32">
              <w:rPr>
                <w:rFonts w:asciiTheme="majorHAnsi" w:eastAsiaTheme="majorEastAsia" w:hAnsiTheme="majorHAnsi" w:cstheme="majorBidi"/>
                <w:b/>
                <w:bCs/>
                <w:color w:val="000000" w:themeColor="text1"/>
                <w:sz w:val="28"/>
                <w:szCs w:val="28"/>
              </w:rPr>
              <w:t xml:space="preserve">Invitation to a Book Launch Event </w:t>
            </w:r>
          </w:p>
          <w:p w:rsidR="00E44240" w:rsidRPr="00A72C32" w:rsidRDefault="00E44240" w:rsidP="00664BE9">
            <w:pPr>
              <w:pStyle w:val="En-tte"/>
              <w:rPr>
                <w:rFonts w:asciiTheme="majorHAnsi" w:hAnsiTheme="majorHAnsi"/>
                <w:sz w:val="28"/>
                <w:szCs w:val="28"/>
              </w:rPr>
            </w:pPr>
            <w:bookmarkStart w:id="0" w:name="_GoBack"/>
            <w:bookmarkEnd w:id="0"/>
          </w:p>
          <w:p w:rsidR="00E44240" w:rsidRPr="00A72C32" w:rsidRDefault="00E44240" w:rsidP="00664BE9">
            <w:pPr>
              <w:pStyle w:val="En-tte"/>
              <w:rPr>
                <w:rFonts w:asciiTheme="majorHAnsi" w:hAnsiTheme="majorHAnsi"/>
                <w:sz w:val="28"/>
                <w:szCs w:val="28"/>
              </w:rPr>
            </w:pPr>
            <w:proofErr w:type="spellStart"/>
            <w:r w:rsidRPr="00A72C32">
              <w:rPr>
                <w:rFonts w:asciiTheme="majorHAnsi" w:hAnsiTheme="majorHAnsi"/>
                <w:sz w:val="28"/>
                <w:szCs w:val="28"/>
              </w:rPr>
              <w:t>Palais</w:t>
            </w:r>
            <w:proofErr w:type="spellEnd"/>
            <w:r w:rsidRPr="00A72C32">
              <w:rPr>
                <w:rFonts w:asciiTheme="majorHAnsi" w:hAnsiTheme="majorHAnsi"/>
                <w:sz w:val="28"/>
                <w:szCs w:val="28"/>
              </w:rPr>
              <w:t xml:space="preserve"> des Nations, </w:t>
            </w:r>
          </w:p>
          <w:p w:rsidR="00E44240" w:rsidRPr="00A72C32" w:rsidRDefault="00E44240" w:rsidP="00664BE9">
            <w:pPr>
              <w:pStyle w:val="En-tte"/>
              <w:rPr>
                <w:rFonts w:asciiTheme="majorHAnsi" w:hAnsiTheme="majorHAnsi"/>
                <w:sz w:val="28"/>
                <w:szCs w:val="28"/>
              </w:rPr>
            </w:pPr>
            <w:r w:rsidRPr="00A72C32">
              <w:rPr>
                <w:rFonts w:asciiTheme="majorHAnsi" w:hAnsiTheme="majorHAnsi"/>
                <w:sz w:val="28"/>
                <w:szCs w:val="28"/>
              </w:rPr>
              <w:t>Building E – Room XXIII</w:t>
            </w:r>
          </w:p>
          <w:p w:rsidR="00E44240" w:rsidRPr="00A72C32" w:rsidRDefault="00E44240" w:rsidP="00664BE9">
            <w:pPr>
              <w:pStyle w:val="En-tte"/>
              <w:ind w:right="450"/>
              <w:rPr>
                <w:rFonts w:asciiTheme="majorHAnsi" w:hAnsiTheme="majorHAnsi"/>
                <w:b/>
                <w:sz w:val="28"/>
                <w:szCs w:val="28"/>
              </w:rPr>
            </w:pPr>
            <w:r w:rsidRPr="00A72C32">
              <w:rPr>
                <w:rFonts w:asciiTheme="majorHAnsi" w:hAnsiTheme="majorHAnsi"/>
                <w:sz w:val="28"/>
                <w:szCs w:val="28"/>
              </w:rPr>
              <w:t>Wednesday 19 July 2017</w:t>
            </w:r>
            <w:r w:rsidRPr="00A72C32">
              <w:rPr>
                <w:rFonts w:asciiTheme="majorHAnsi" w:hAnsiTheme="majorHAnsi"/>
                <w:b/>
                <w:sz w:val="28"/>
                <w:szCs w:val="28"/>
              </w:rPr>
              <w:t xml:space="preserve">, </w:t>
            </w:r>
          </w:p>
          <w:p w:rsidR="00E44240" w:rsidRPr="00A72C32" w:rsidRDefault="00E44240" w:rsidP="00664BE9">
            <w:pPr>
              <w:pStyle w:val="En-tte"/>
              <w:ind w:right="450"/>
              <w:rPr>
                <w:rFonts w:asciiTheme="majorHAnsi" w:eastAsiaTheme="majorEastAsia" w:hAnsiTheme="majorHAnsi" w:cstheme="majorBidi"/>
                <w:sz w:val="28"/>
                <w:szCs w:val="28"/>
              </w:rPr>
            </w:pPr>
            <w:r w:rsidRPr="00A72C32">
              <w:rPr>
                <w:rFonts w:asciiTheme="majorHAnsi" w:hAnsiTheme="majorHAnsi"/>
                <w:sz w:val="28"/>
                <w:szCs w:val="28"/>
              </w:rPr>
              <w:t>12h30 – 14h00</w:t>
            </w:r>
          </w:p>
        </w:tc>
      </w:tr>
    </w:tbl>
    <w:p w:rsidR="00D46945" w:rsidRPr="00A72C32" w:rsidRDefault="00D46945" w:rsidP="00D46945">
      <w:pPr>
        <w:pStyle w:val="En-tte"/>
        <w:rPr>
          <w:rFonts w:asciiTheme="majorHAnsi" w:eastAsiaTheme="majorEastAsia" w:hAnsiTheme="majorHAnsi" w:cstheme="majorBidi"/>
          <w:b/>
          <w:bCs/>
          <w:i/>
          <w:color w:val="0F243E" w:themeColor="text2" w:themeShade="80"/>
          <w:sz w:val="28"/>
          <w:szCs w:val="28"/>
        </w:rPr>
      </w:pPr>
    </w:p>
    <w:p w:rsidR="00D46945" w:rsidRPr="00A72C32" w:rsidRDefault="00D46945" w:rsidP="00D46945">
      <w:pPr>
        <w:pStyle w:val="En-tte"/>
        <w:rPr>
          <w:rFonts w:asciiTheme="majorHAnsi" w:eastAsiaTheme="majorEastAsia" w:hAnsiTheme="majorHAnsi" w:cstheme="majorBidi"/>
          <w:b/>
          <w:bCs/>
          <w:i/>
          <w:color w:val="0F243E" w:themeColor="text2" w:themeShade="80"/>
          <w:sz w:val="28"/>
          <w:szCs w:val="28"/>
        </w:rPr>
      </w:pPr>
      <w:r w:rsidRPr="00A72C32">
        <w:rPr>
          <w:rFonts w:asciiTheme="majorHAnsi" w:eastAsiaTheme="majorEastAsia" w:hAnsiTheme="majorHAnsi" w:cstheme="majorBidi"/>
          <w:b/>
          <w:bCs/>
          <w:i/>
          <w:color w:val="0F243E" w:themeColor="text2" w:themeShade="80"/>
          <w:sz w:val="28"/>
          <w:szCs w:val="28"/>
        </w:rPr>
        <w:t xml:space="preserve">Launch of the Book – publication by Cambridge University Press  </w:t>
      </w:r>
    </w:p>
    <w:p w:rsidR="00D46945" w:rsidRPr="00A72C32" w:rsidRDefault="00D46945" w:rsidP="00A97E25">
      <w:pPr>
        <w:contextualSpacing/>
        <w:jc w:val="center"/>
        <w:rPr>
          <w:rFonts w:asciiTheme="majorHAnsi" w:eastAsiaTheme="majorEastAsia" w:hAnsiTheme="majorHAnsi" w:cstheme="majorBidi"/>
          <w:b/>
          <w:bCs/>
          <w:color w:val="000000" w:themeColor="text1"/>
          <w:sz w:val="28"/>
          <w:szCs w:val="28"/>
        </w:rPr>
      </w:pPr>
    </w:p>
    <w:p w:rsidR="003D1B4B" w:rsidRPr="00A72C32" w:rsidRDefault="003D1B4B" w:rsidP="00C35B13">
      <w:pPr>
        <w:pBdr>
          <w:top w:val="single" w:sz="4" w:space="1" w:color="auto"/>
          <w:left w:val="single" w:sz="4" w:space="4" w:color="auto"/>
          <w:bottom w:val="single" w:sz="4" w:space="1" w:color="auto"/>
          <w:right w:val="single" w:sz="4" w:space="4" w:color="auto"/>
        </w:pBdr>
        <w:contextualSpacing/>
        <w:jc w:val="center"/>
        <w:rPr>
          <w:rFonts w:asciiTheme="majorHAnsi" w:eastAsiaTheme="majorEastAsia" w:hAnsiTheme="majorHAnsi" w:cstheme="majorBidi"/>
          <w:b/>
          <w:bCs/>
          <w:color w:val="000000" w:themeColor="text1"/>
          <w:sz w:val="28"/>
          <w:szCs w:val="28"/>
        </w:rPr>
      </w:pPr>
      <w:r w:rsidRPr="00A72C32">
        <w:rPr>
          <w:rFonts w:asciiTheme="majorHAnsi" w:eastAsiaTheme="majorEastAsia" w:hAnsiTheme="majorHAnsi" w:cstheme="majorBidi"/>
          <w:b/>
          <w:bCs/>
          <w:color w:val="000000" w:themeColor="text1"/>
          <w:sz w:val="28"/>
          <w:szCs w:val="28"/>
        </w:rPr>
        <w:t>Intellectual Property Rights and Climate Change: Interpreting the TRIPS Agreement for Environmentally Sound Technologies</w:t>
      </w:r>
    </w:p>
    <w:p w:rsidR="00A97E25" w:rsidRPr="00A97E25" w:rsidRDefault="00A97E25" w:rsidP="00A97E25">
      <w:pPr>
        <w:contextualSpacing/>
        <w:jc w:val="center"/>
        <w:rPr>
          <w:rFonts w:asciiTheme="majorHAnsi" w:hAnsiTheme="majorHAnsi"/>
          <w:color w:val="000000" w:themeColor="text1"/>
          <w:sz w:val="16"/>
          <w:szCs w:val="30"/>
        </w:rPr>
      </w:pPr>
    </w:p>
    <w:p w:rsidR="00EF4F3C" w:rsidRPr="00A72C32" w:rsidRDefault="002B6886" w:rsidP="002B6886">
      <w:pPr>
        <w:spacing w:after="120"/>
        <w:contextualSpacing/>
        <w:jc w:val="both"/>
        <w:rPr>
          <w:rFonts w:asciiTheme="majorHAnsi" w:hAnsiTheme="majorHAnsi" w:cs="Times New Roman"/>
          <w:sz w:val="24"/>
          <w:szCs w:val="24"/>
        </w:rPr>
      </w:pPr>
      <w:r w:rsidRPr="00A72C32">
        <w:rPr>
          <w:rFonts w:asciiTheme="majorHAnsi" w:hAnsiTheme="majorHAnsi" w:cs="Times New Roman"/>
          <w:noProof/>
          <w:sz w:val="24"/>
          <w:szCs w:val="24"/>
          <w:lang w:val="fr-FR" w:eastAsia="fr-FR"/>
        </w:rPr>
        <w:drawing>
          <wp:anchor distT="0" distB="0" distL="114300" distR="114300" simplePos="0" relativeHeight="251659776" behindDoc="0" locked="0" layoutInCell="1" allowOverlap="1">
            <wp:simplePos x="0" y="0"/>
            <wp:positionH relativeFrom="column">
              <wp:posOffset>4132580</wp:posOffset>
            </wp:positionH>
            <wp:positionV relativeFrom="paragraph">
              <wp:posOffset>78105</wp:posOffset>
            </wp:positionV>
            <wp:extent cx="1690370" cy="2488565"/>
            <wp:effectExtent l="0" t="0" r="508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ront cover book (from websit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690370" cy="2488565"/>
                    </a:xfrm>
                    <a:prstGeom prst="rect">
                      <a:avLst/>
                    </a:prstGeom>
                  </pic:spPr>
                </pic:pic>
              </a:graphicData>
            </a:graphic>
          </wp:anchor>
        </w:drawing>
      </w:r>
      <w:r w:rsidR="00EF4F3C" w:rsidRPr="00A72C32">
        <w:rPr>
          <w:rFonts w:asciiTheme="majorHAnsi" w:hAnsiTheme="majorHAnsi" w:cs="Times New Roman"/>
          <w:sz w:val="24"/>
          <w:szCs w:val="24"/>
        </w:rPr>
        <w:t xml:space="preserve">The UN General Assembly has characterised climate change as “a common concern of mankind”. It is alleged that innovation and transfer of environmentally sound technologies (ESTs), which form part of the solution to climate change, has not taken place fast enough to effectively mitigate climate change. To the extent that ESTs are protected by intellectual property rights (IPRs), there is a growing recognition that the </w:t>
      </w:r>
      <w:r w:rsidR="00D86616" w:rsidRPr="00A72C32">
        <w:rPr>
          <w:rFonts w:asciiTheme="majorHAnsi" w:hAnsiTheme="majorHAnsi" w:cs="Times New Roman"/>
          <w:sz w:val="24"/>
          <w:szCs w:val="24"/>
        </w:rPr>
        <w:t>Agreement on Trade-Related Aspects of Intellectual Property Rights (</w:t>
      </w:r>
      <w:r w:rsidR="00EF4F3C" w:rsidRPr="00A72C32">
        <w:rPr>
          <w:rFonts w:asciiTheme="majorHAnsi" w:hAnsiTheme="majorHAnsi" w:cs="Times New Roman"/>
          <w:sz w:val="24"/>
          <w:szCs w:val="24"/>
        </w:rPr>
        <w:t>TRIPS Agreement</w:t>
      </w:r>
      <w:r w:rsidR="00D86616" w:rsidRPr="00A72C32">
        <w:rPr>
          <w:rFonts w:asciiTheme="majorHAnsi" w:hAnsiTheme="majorHAnsi" w:cs="Times New Roman"/>
          <w:sz w:val="24"/>
          <w:szCs w:val="24"/>
        </w:rPr>
        <w:t>)</w:t>
      </w:r>
      <w:r w:rsidR="00EF4F3C" w:rsidRPr="00A72C32">
        <w:rPr>
          <w:rFonts w:asciiTheme="majorHAnsi" w:hAnsiTheme="majorHAnsi" w:cs="Times New Roman"/>
          <w:sz w:val="24"/>
          <w:szCs w:val="24"/>
        </w:rPr>
        <w:t xml:space="preserve"> could play a more important role in mitigating climate change.</w:t>
      </w:r>
      <w:r w:rsidR="00A97E25" w:rsidRPr="00A72C32">
        <w:rPr>
          <w:rFonts w:asciiTheme="majorHAnsi" w:hAnsiTheme="majorHAnsi" w:cs="Times New Roman"/>
          <w:sz w:val="24"/>
          <w:szCs w:val="24"/>
        </w:rPr>
        <w:t xml:space="preserve"> </w:t>
      </w:r>
    </w:p>
    <w:p w:rsidR="002B6886" w:rsidRPr="00A72C32" w:rsidRDefault="002B6886" w:rsidP="002B6886">
      <w:pPr>
        <w:spacing w:after="120"/>
        <w:contextualSpacing/>
        <w:jc w:val="both"/>
        <w:rPr>
          <w:rFonts w:asciiTheme="majorHAnsi" w:hAnsiTheme="majorHAnsi" w:cs="Times New Roman"/>
          <w:sz w:val="24"/>
          <w:szCs w:val="24"/>
        </w:rPr>
      </w:pPr>
    </w:p>
    <w:p w:rsidR="00EF4F3C" w:rsidRPr="00A72C32" w:rsidRDefault="00EF4F3C" w:rsidP="00A97E25">
      <w:pPr>
        <w:spacing w:after="0"/>
        <w:contextualSpacing/>
        <w:jc w:val="both"/>
        <w:rPr>
          <w:rFonts w:asciiTheme="majorHAnsi" w:hAnsiTheme="majorHAnsi" w:cs="Times New Roman"/>
          <w:sz w:val="24"/>
          <w:szCs w:val="24"/>
        </w:rPr>
      </w:pPr>
      <w:r w:rsidRPr="00A72C32">
        <w:rPr>
          <w:rFonts w:asciiTheme="majorHAnsi" w:hAnsiTheme="majorHAnsi" w:cs="Times New Roman"/>
          <w:sz w:val="24"/>
          <w:szCs w:val="24"/>
        </w:rPr>
        <w:t xml:space="preserve">Two main research questions addressed in the book will be discussed in the session: </w:t>
      </w:r>
    </w:p>
    <w:p w:rsidR="00EF4F3C" w:rsidRPr="00442D99" w:rsidRDefault="00EF4F3C" w:rsidP="002B6886">
      <w:pPr>
        <w:pStyle w:val="Paragraphedeliste"/>
        <w:numPr>
          <w:ilvl w:val="0"/>
          <w:numId w:val="1"/>
        </w:numPr>
        <w:spacing w:after="120"/>
        <w:jc w:val="both"/>
        <w:rPr>
          <w:rFonts w:asciiTheme="majorHAnsi" w:hAnsiTheme="majorHAnsi" w:cs="Times New Roman"/>
          <w:sz w:val="24"/>
          <w:szCs w:val="24"/>
        </w:rPr>
      </w:pPr>
      <w:r w:rsidRPr="00A72C32">
        <w:rPr>
          <w:rFonts w:asciiTheme="majorHAnsi" w:hAnsiTheme="majorHAnsi" w:cs="Times New Roman"/>
          <w:sz w:val="24"/>
          <w:szCs w:val="24"/>
        </w:rPr>
        <w:t xml:space="preserve">First, whether and, if so, to what extent do the minimum IPR standards established by the TRIPS Agreement facilitate innovation </w:t>
      </w:r>
      <w:r w:rsidRPr="00442D99">
        <w:rPr>
          <w:rFonts w:asciiTheme="majorHAnsi" w:hAnsiTheme="majorHAnsi" w:cs="Times New Roman"/>
          <w:sz w:val="24"/>
          <w:szCs w:val="24"/>
        </w:rPr>
        <w:t xml:space="preserve">and transfer of ESTs? </w:t>
      </w:r>
    </w:p>
    <w:p w:rsidR="00C35B13" w:rsidRPr="00442D99" w:rsidRDefault="00EF4F3C" w:rsidP="00C35B13">
      <w:pPr>
        <w:pStyle w:val="Paragraphedeliste"/>
        <w:numPr>
          <w:ilvl w:val="0"/>
          <w:numId w:val="1"/>
        </w:numPr>
        <w:spacing w:after="120"/>
        <w:ind w:left="357" w:hanging="357"/>
        <w:jc w:val="both"/>
        <w:rPr>
          <w:rFonts w:asciiTheme="majorHAnsi" w:hAnsiTheme="majorHAnsi" w:cs="Times New Roman"/>
          <w:sz w:val="24"/>
          <w:szCs w:val="24"/>
        </w:rPr>
      </w:pPr>
      <w:r w:rsidRPr="00442D99">
        <w:rPr>
          <w:rFonts w:asciiTheme="majorHAnsi" w:hAnsiTheme="majorHAnsi" w:cs="Times New Roman"/>
          <w:sz w:val="24"/>
          <w:szCs w:val="24"/>
        </w:rPr>
        <w:t>Second, whether and, if so, to what extent the TRIPS flexibilities can be interpreted to facilitate innovation and transfer of ESTs so as to address global climate change?</w:t>
      </w:r>
    </w:p>
    <w:tbl>
      <w:tblPr>
        <w:tblStyle w:val="Grilledutableau"/>
        <w:tblW w:w="0" w:type="auto"/>
        <w:tblBorders>
          <w:insideH w:val="none" w:sz="0" w:space="0" w:color="auto"/>
          <w:insideV w:val="none" w:sz="0" w:space="0" w:color="auto"/>
        </w:tblBorders>
        <w:tblLayout w:type="fixed"/>
        <w:tblLook w:val="04A0"/>
      </w:tblPr>
      <w:tblGrid>
        <w:gridCol w:w="2093"/>
        <w:gridCol w:w="7149"/>
      </w:tblGrid>
      <w:tr w:rsidR="00C35B13" w:rsidRPr="00974E8F" w:rsidTr="00C35B13">
        <w:tc>
          <w:tcPr>
            <w:tcW w:w="2093" w:type="dxa"/>
          </w:tcPr>
          <w:p w:rsidR="00C35B13" w:rsidRPr="00974E8F" w:rsidRDefault="00C35B13" w:rsidP="00664BE9">
            <w:pPr>
              <w:contextualSpacing/>
              <w:rPr>
                <w:rFonts w:asciiTheme="majorHAnsi" w:eastAsiaTheme="majorEastAsia" w:hAnsiTheme="majorHAnsi" w:cs="Times New Roman"/>
                <w:b/>
                <w:bCs/>
                <w:color w:val="000000" w:themeColor="text1"/>
                <w:sz w:val="26"/>
                <w:szCs w:val="26"/>
              </w:rPr>
            </w:pPr>
            <w:r w:rsidRPr="00974E8F">
              <w:rPr>
                <w:rFonts w:asciiTheme="majorHAnsi" w:eastAsiaTheme="majorEastAsia" w:hAnsiTheme="majorHAnsi" w:cs="Times New Roman"/>
                <w:b/>
                <w:bCs/>
                <w:color w:val="000000" w:themeColor="text1"/>
                <w:sz w:val="26"/>
                <w:szCs w:val="26"/>
              </w:rPr>
              <w:t xml:space="preserve">Moderator </w:t>
            </w:r>
          </w:p>
        </w:tc>
        <w:tc>
          <w:tcPr>
            <w:tcW w:w="7149" w:type="dxa"/>
          </w:tcPr>
          <w:p w:rsidR="00C35B13" w:rsidRPr="00974E8F" w:rsidRDefault="00C35B13" w:rsidP="00664BE9">
            <w:pPr>
              <w:pStyle w:val="Paragraphedeliste"/>
              <w:numPr>
                <w:ilvl w:val="0"/>
                <w:numId w:val="3"/>
              </w:numPr>
              <w:jc w:val="both"/>
              <w:rPr>
                <w:rFonts w:asciiTheme="majorHAnsi" w:eastAsiaTheme="majorEastAsia" w:hAnsiTheme="majorHAnsi" w:cs="Times New Roman"/>
                <w:bCs/>
                <w:color w:val="000000" w:themeColor="text1"/>
                <w:sz w:val="26"/>
                <w:szCs w:val="26"/>
              </w:rPr>
            </w:pPr>
            <w:r w:rsidRPr="00974E8F">
              <w:rPr>
                <w:rFonts w:asciiTheme="majorHAnsi" w:eastAsiaTheme="majorEastAsia" w:hAnsiTheme="majorHAnsi" w:cs="Times New Roman"/>
                <w:bCs/>
                <w:color w:val="000000" w:themeColor="text1"/>
                <w:sz w:val="26"/>
                <w:szCs w:val="26"/>
              </w:rPr>
              <w:t>M</w:t>
            </w:r>
            <w:r w:rsidR="007C641C">
              <w:rPr>
                <w:rFonts w:asciiTheme="majorHAnsi" w:eastAsiaTheme="majorEastAsia" w:hAnsiTheme="majorHAnsi" w:cs="Times New Roman"/>
                <w:bCs/>
                <w:color w:val="000000" w:themeColor="text1"/>
                <w:sz w:val="26"/>
                <w:szCs w:val="26"/>
              </w:rPr>
              <w:t>r. Pedro Roffe, Senior Fellow</w:t>
            </w:r>
            <w:r w:rsidRPr="00974E8F">
              <w:rPr>
                <w:rFonts w:asciiTheme="majorHAnsi" w:eastAsiaTheme="majorEastAsia" w:hAnsiTheme="majorHAnsi" w:cs="Times New Roman"/>
                <w:bCs/>
                <w:color w:val="000000" w:themeColor="text1"/>
                <w:sz w:val="26"/>
                <w:szCs w:val="26"/>
              </w:rPr>
              <w:t>, ICTSD</w:t>
            </w:r>
          </w:p>
        </w:tc>
      </w:tr>
      <w:tr w:rsidR="00C35B13" w:rsidRPr="00974E8F" w:rsidTr="00C35B13">
        <w:tc>
          <w:tcPr>
            <w:tcW w:w="2093" w:type="dxa"/>
          </w:tcPr>
          <w:p w:rsidR="00C35B13" w:rsidRPr="00974E8F" w:rsidRDefault="00C35B13" w:rsidP="00664BE9">
            <w:pPr>
              <w:contextualSpacing/>
              <w:rPr>
                <w:rFonts w:asciiTheme="majorHAnsi" w:eastAsiaTheme="majorEastAsia" w:hAnsiTheme="majorHAnsi" w:cs="Times New Roman"/>
                <w:b/>
                <w:bCs/>
                <w:color w:val="000000" w:themeColor="text1"/>
                <w:sz w:val="26"/>
                <w:szCs w:val="26"/>
              </w:rPr>
            </w:pPr>
            <w:r w:rsidRPr="00974E8F">
              <w:rPr>
                <w:rFonts w:asciiTheme="majorHAnsi" w:eastAsiaTheme="majorEastAsia" w:hAnsiTheme="majorHAnsi" w:cs="Times New Roman"/>
                <w:b/>
                <w:bCs/>
                <w:color w:val="000000" w:themeColor="text1"/>
                <w:sz w:val="26"/>
                <w:szCs w:val="26"/>
              </w:rPr>
              <w:t xml:space="preserve">Presentation </w:t>
            </w:r>
          </w:p>
        </w:tc>
        <w:tc>
          <w:tcPr>
            <w:tcW w:w="7149" w:type="dxa"/>
          </w:tcPr>
          <w:p w:rsidR="00C35B13" w:rsidRPr="00974E8F" w:rsidRDefault="005E34B6" w:rsidP="00664BE9">
            <w:pPr>
              <w:pStyle w:val="Paragraphedeliste"/>
              <w:numPr>
                <w:ilvl w:val="0"/>
                <w:numId w:val="3"/>
              </w:numPr>
              <w:jc w:val="both"/>
              <w:rPr>
                <w:rFonts w:asciiTheme="majorHAnsi" w:eastAsiaTheme="majorEastAsia" w:hAnsiTheme="majorHAnsi" w:cs="Times New Roman"/>
                <w:bCs/>
                <w:color w:val="000000" w:themeColor="text1"/>
                <w:sz w:val="26"/>
                <w:szCs w:val="26"/>
              </w:rPr>
            </w:pPr>
            <w:r>
              <w:rPr>
                <w:rFonts w:asciiTheme="majorHAnsi" w:eastAsiaTheme="majorEastAsia" w:hAnsiTheme="majorHAnsi" w:cs="Times New Roman"/>
                <w:bCs/>
                <w:color w:val="000000" w:themeColor="text1"/>
                <w:sz w:val="26"/>
                <w:szCs w:val="26"/>
              </w:rPr>
              <w:t>Ms</w:t>
            </w:r>
            <w:r w:rsidR="00C35B13" w:rsidRPr="00974E8F">
              <w:rPr>
                <w:rFonts w:asciiTheme="majorHAnsi" w:eastAsiaTheme="majorEastAsia" w:hAnsiTheme="majorHAnsi" w:cs="Times New Roman"/>
                <w:bCs/>
                <w:color w:val="000000" w:themeColor="text1"/>
                <w:sz w:val="26"/>
                <w:szCs w:val="26"/>
              </w:rPr>
              <w:t xml:space="preserve">. Wei </w:t>
            </w:r>
            <w:r w:rsidR="00631666">
              <w:rPr>
                <w:rFonts w:asciiTheme="majorHAnsi" w:eastAsiaTheme="majorEastAsia" w:hAnsiTheme="majorHAnsi" w:cs="Times New Roman"/>
                <w:bCs/>
                <w:color w:val="000000" w:themeColor="text1"/>
                <w:sz w:val="26"/>
                <w:szCs w:val="26"/>
              </w:rPr>
              <w:t xml:space="preserve">Zhuang, Author of the Book, and </w:t>
            </w:r>
            <w:r w:rsidR="00C35B13" w:rsidRPr="00974E8F">
              <w:rPr>
                <w:rFonts w:asciiTheme="majorHAnsi" w:eastAsiaTheme="majorEastAsia" w:hAnsiTheme="majorHAnsi" w:cs="Times New Roman"/>
                <w:bCs/>
                <w:color w:val="000000" w:themeColor="text1"/>
                <w:sz w:val="26"/>
                <w:szCs w:val="26"/>
              </w:rPr>
              <w:t xml:space="preserve">Associate, WTI Advisors </w:t>
            </w:r>
          </w:p>
        </w:tc>
      </w:tr>
      <w:tr w:rsidR="00C35B13" w:rsidRPr="00974E8F" w:rsidTr="00C35B13">
        <w:tc>
          <w:tcPr>
            <w:tcW w:w="2093" w:type="dxa"/>
          </w:tcPr>
          <w:p w:rsidR="00C35B13" w:rsidRPr="00974E8F" w:rsidRDefault="00C35B13" w:rsidP="00664BE9">
            <w:pPr>
              <w:contextualSpacing/>
              <w:rPr>
                <w:rFonts w:asciiTheme="majorHAnsi" w:eastAsiaTheme="majorEastAsia" w:hAnsiTheme="majorHAnsi" w:cs="Times New Roman"/>
                <w:b/>
                <w:bCs/>
                <w:color w:val="000000" w:themeColor="text1"/>
                <w:sz w:val="26"/>
                <w:szCs w:val="26"/>
              </w:rPr>
            </w:pPr>
            <w:r w:rsidRPr="00974E8F">
              <w:rPr>
                <w:rFonts w:asciiTheme="majorHAnsi" w:eastAsiaTheme="majorEastAsia" w:hAnsiTheme="majorHAnsi" w:cs="Times New Roman"/>
                <w:b/>
                <w:bCs/>
                <w:color w:val="000000" w:themeColor="text1"/>
                <w:sz w:val="26"/>
                <w:szCs w:val="26"/>
              </w:rPr>
              <w:t>Commentators</w:t>
            </w:r>
          </w:p>
        </w:tc>
        <w:tc>
          <w:tcPr>
            <w:tcW w:w="7149" w:type="dxa"/>
          </w:tcPr>
          <w:p w:rsidR="007C641C" w:rsidRDefault="008F3E8F" w:rsidP="00F36FB7">
            <w:pPr>
              <w:pStyle w:val="Paragraphedeliste"/>
              <w:numPr>
                <w:ilvl w:val="0"/>
                <w:numId w:val="3"/>
              </w:numPr>
              <w:rPr>
                <w:rFonts w:asciiTheme="majorHAnsi" w:eastAsiaTheme="majorEastAsia" w:hAnsiTheme="majorHAnsi" w:cs="Times New Roman"/>
                <w:bCs/>
                <w:color w:val="000000" w:themeColor="text1"/>
                <w:sz w:val="26"/>
                <w:szCs w:val="26"/>
              </w:rPr>
            </w:pPr>
            <w:r>
              <w:rPr>
                <w:rFonts w:asciiTheme="majorHAnsi" w:eastAsiaTheme="majorEastAsia" w:hAnsiTheme="majorHAnsi" w:cs="Times New Roman"/>
                <w:bCs/>
                <w:color w:val="000000" w:themeColor="text1"/>
                <w:sz w:val="26"/>
                <w:szCs w:val="26"/>
              </w:rPr>
              <w:t xml:space="preserve">Mr. </w:t>
            </w:r>
            <w:r w:rsidR="007C641C" w:rsidRPr="00A024EC">
              <w:rPr>
                <w:rFonts w:asciiTheme="majorHAnsi" w:eastAsiaTheme="majorEastAsia" w:hAnsiTheme="majorHAnsi" w:cs="Times New Roman"/>
                <w:bCs/>
                <w:color w:val="000000" w:themeColor="text1"/>
                <w:sz w:val="26"/>
                <w:szCs w:val="26"/>
              </w:rPr>
              <w:t xml:space="preserve">Vicente Paolo Yu, Deputy Executive </w:t>
            </w:r>
            <w:r w:rsidR="00442D99">
              <w:rPr>
                <w:rFonts w:asciiTheme="majorHAnsi" w:eastAsiaTheme="majorEastAsia" w:hAnsiTheme="majorHAnsi" w:cs="Times New Roman"/>
                <w:bCs/>
                <w:color w:val="000000" w:themeColor="text1"/>
                <w:sz w:val="26"/>
                <w:szCs w:val="26"/>
              </w:rPr>
              <w:t>Director,</w:t>
            </w:r>
            <w:r w:rsidR="007C641C" w:rsidRPr="00A024EC">
              <w:rPr>
                <w:rFonts w:asciiTheme="majorHAnsi" w:eastAsiaTheme="majorEastAsia" w:hAnsiTheme="majorHAnsi" w:cs="Times New Roman"/>
                <w:bCs/>
                <w:color w:val="000000" w:themeColor="text1"/>
                <w:sz w:val="26"/>
                <w:szCs w:val="26"/>
              </w:rPr>
              <w:t xml:space="preserve"> South Centre</w:t>
            </w:r>
          </w:p>
          <w:p w:rsidR="007C641C" w:rsidRDefault="008F3E8F" w:rsidP="00F36FB7">
            <w:pPr>
              <w:pStyle w:val="Paragraphedeliste"/>
              <w:numPr>
                <w:ilvl w:val="0"/>
                <w:numId w:val="3"/>
              </w:numPr>
              <w:rPr>
                <w:rFonts w:asciiTheme="majorHAnsi" w:eastAsiaTheme="majorEastAsia" w:hAnsiTheme="majorHAnsi" w:cs="Times New Roman"/>
                <w:bCs/>
                <w:color w:val="000000" w:themeColor="text1"/>
                <w:sz w:val="26"/>
                <w:szCs w:val="26"/>
              </w:rPr>
            </w:pPr>
            <w:r>
              <w:rPr>
                <w:rFonts w:asciiTheme="majorHAnsi" w:eastAsiaTheme="majorEastAsia" w:hAnsiTheme="majorHAnsi" w:cs="Times New Roman"/>
                <w:bCs/>
                <w:color w:val="000000" w:themeColor="text1"/>
                <w:sz w:val="26"/>
                <w:szCs w:val="26"/>
              </w:rPr>
              <w:t xml:space="preserve">Mr. </w:t>
            </w:r>
            <w:r w:rsidR="007C641C" w:rsidRPr="00974E8F">
              <w:rPr>
                <w:rFonts w:asciiTheme="majorHAnsi" w:eastAsiaTheme="majorEastAsia" w:hAnsiTheme="majorHAnsi" w:cs="Times New Roman"/>
                <w:bCs/>
                <w:color w:val="000000" w:themeColor="text1"/>
                <w:sz w:val="26"/>
                <w:szCs w:val="26"/>
              </w:rPr>
              <w:t>Anthony Taubman, Director of</w:t>
            </w:r>
            <w:r w:rsidR="002D6D64">
              <w:rPr>
                <w:rFonts w:asciiTheme="majorHAnsi" w:eastAsiaTheme="majorEastAsia" w:hAnsiTheme="majorHAnsi" w:cs="Times New Roman"/>
                <w:bCs/>
                <w:color w:val="000000" w:themeColor="text1"/>
                <w:sz w:val="26"/>
                <w:szCs w:val="26"/>
              </w:rPr>
              <w:t xml:space="preserve"> </w:t>
            </w:r>
            <w:r w:rsidR="007C641C" w:rsidRPr="00974E8F">
              <w:rPr>
                <w:rFonts w:asciiTheme="majorHAnsi" w:eastAsiaTheme="majorEastAsia" w:hAnsiTheme="majorHAnsi" w:cs="Times New Roman"/>
                <w:bCs/>
                <w:color w:val="000000" w:themeColor="text1"/>
                <w:sz w:val="26"/>
                <w:szCs w:val="26"/>
              </w:rPr>
              <w:t>Intellectual Property</w:t>
            </w:r>
            <w:r w:rsidR="002D6D64">
              <w:rPr>
                <w:rFonts w:asciiTheme="majorHAnsi" w:eastAsiaTheme="majorEastAsia" w:hAnsiTheme="majorHAnsi" w:cs="Times New Roman"/>
                <w:bCs/>
                <w:color w:val="000000" w:themeColor="text1"/>
                <w:sz w:val="26"/>
                <w:szCs w:val="26"/>
              </w:rPr>
              <w:t>, Government Procurement and Competition</w:t>
            </w:r>
            <w:r w:rsidR="007C641C" w:rsidRPr="00974E8F">
              <w:rPr>
                <w:rFonts w:asciiTheme="majorHAnsi" w:eastAsiaTheme="majorEastAsia" w:hAnsiTheme="majorHAnsi" w:cs="Times New Roman"/>
                <w:bCs/>
                <w:color w:val="000000" w:themeColor="text1"/>
                <w:sz w:val="26"/>
                <w:szCs w:val="26"/>
              </w:rPr>
              <w:t xml:space="preserve"> Divi</w:t>
            </w:r>
            <w:r w:rsidR="007C641C">
              <w:rPr>
                <w:rFonts w:asciiTheme="majorHAnsi" w:eastAsiaTheme="majorEastAsia" w:hAnsiTheme="majorHAnsi" w:cs="Times New Roman"/>
                <w:bCs/>
                <w:color w:val="000000" w:themeColor="text1"/>
                <w:sz w:val="26"/>
                <w:szCs w:val="26"/>
              </w:rPr>
              <w:t>sion, World Trade Organization</w:t>
            </w:r>
            <w:r w:rsidR="007C641C" w:rsidRPr="00974E8F">
              <w:rPr>
                <w:rFonts w:asciiTheme="majorHAnsi" w:eastAsiaTheme="majorEastAsia" w:hAnsiTheme="majorHAnsi" w:cs="Times New Roman"/>
                <w:bCs/>
                <w:color w:val="000000" w:themeColor="text1"/>
                <w:sz w:val="26"/>
                <w:szCs w:val="26"/>
              </w:rPr>
              <w:t xml:space="preserve"> </w:t>
            </w:r>
          </w:p>
          <w:p w:rsidR="00F36FB7" w:rsidRPr="00974E8F" w:rsidRDefault="00F36FB7" w:rsidP="00F36FB7">
            <w:pPr>
              <w:pStyle w:val="Paragraphedeliste"/>
              <w:numPr>
                <w:ilvl w:val="0"/>
                <w:numId w:val="3"/>
              </w:numPr>
              <w:rPr>
                <w:rFonts w:asciiTheme="majorHAnsi" w:eastAsiaTheme="majorEastAsia" w:hAnsiTheme="majorHAnsi" w:cs="Times New Roman"/>
                <w:bCs/>
                <w:color w:val="000000" w:themeColor="text1"/>
                <w:sz w:val="26"/>
                <w:szCs w:val="26"/>
              </w:rPr>
            </w:pPr>
            <w:r w:rsidRPr="00974E8F">
              <w:rPr>
                <w:rFonts w:asciiTheme="majorHAnsi" w:eastAsiaTheme="majorEastAsia" w:hAnsiTheme="majorHAnsi" w:cs="Times New Roman"/>
                <w:bCs/>
                <w:color w:val="000000" w:themeColor="text1"/>
                <w:sz w:val="26"/>
                <w:szCs w:val="26"/>
              </w:rPr>
              <w:t>Mr. Christoph Spennemann, Legal Officer and Officer in Charge, Intellectual Property Unit, Division on In</w:t>
            </w:r>
            <w:r>
              <w:rPr>
                <w:rFonts w:asciiTheme="majorHAnsi" w:eastAsiaTheme="majorEastAsia" w:hAnsiTheme="majorHAnsi" w:cs="Times New Roman"/>
                <w:bCs/>
                <w:color w:val="000000" w:themeColor="text1"/>
                <w:sz w:val="26"/>
                <w:szCs w:val="26"/>
              </w:rPr>
              <w:t>vestment and Enterprise, UNCTAD</w:t>
            </w:r>
          </w:p>
          <w:p w:rsidR="00C35B13" w:rsidRPr="00974E8F" w:rsidRDefault="00C35B13" w:rsidP="00F51A34">
            <w:pPr>
              <w:pStyle w:val="Paragraphedeliste"/>
              <w:ind w:left="360"/>
              <w:rPr>
                <w:rFonts w:asciiTheme="majorHAnsi" w:eastAsiaTheme="majorEastAsia" w:hAnsiTheme="majorHAnsi" w:cs="Times New Roman"/>
                <w:bCs/>
                <w:color w:val="000000" w:themeColor="text1"/>
                <w:sz w:val="26"/>
                <w:szCs w:val="26"/>
              </w:rPr>
            </w:pPr>
          </w:p>
        </w:tc>
      </w:tr>
    </w:tbl>
    <w:p w:rsidR="00CC6458" w:rsidRDefault="00CC6458" w:rsidP="0026460E">
      <w:pPr>
        <w:pStyle w:val="Pieddepage"/>
        <w:rPr>
          <w:rFonts w:asciiTheme="majorHAnsi" w:hAnsiTheme="majorHAnsi" w:cs="Times New Roman"/>
          <w:color w:val="000000" w:themeColor="text1"/>
          <w:sz w:val="20"/>
          <w:szCs w:val="20"/>
        </w:rPr>
      </w:pPr>
    </w:p>
    <w:p w:rsidR="00A72C32" w:rsidRPr="008F28C6" w:rsidRDefault="00A72C32" w:rsidP="00A72C32">
      <w:pPr>
        <w:rPr>
          <w:sz w:val="18"/>
          <w:szCs w:val="18"/>
        </w:rPr>
      </w:pPr>
      <w:r w:rsidRPr="008F28C6">
        <w:rPr>
          <w:sz w:val="18"/>
          <w:szCs w:val="18"/>
        </w:rPr>
        <w:t xml:space="preserve">Please register yourself for this event via this link </w:t>
      </w:r>
      <w:hyperlink r:id="rId9" w:history="1">
        <w:r w:rsidRPr="008F28C6">
          <w:rPr>
            <w:rFonts w:ascii="Helv" w:hAnsi="Helv" w:cs="Helv"/>
            <w:color w:val="0000FF"/>
            <w:sz w:val="18"/>
            <w:szCs w:val="18"/>
            <w:lang w:val="en-US"/>
          </w:rPr>
          <w:t>https://reg.unog.ch/event/21514/</w:t>
        </w:r>
      </w:hyperlink>
    </w:p>
    <w:p w:rsidR="00A72C32" w:rsidRDefault="00A72C32" w:rsidP="00A72C32">
      <w:pPr>
        <w:contextualSpacing/>
        <w:rPr>
          <w:sz w:val="18"/>
          <w:szCs w:val="18"/>
        </w:rPr>
      </w:pPr>
      <w:r w:rsidRPr="008F28C6">
        <w:rPr>
          <w:sz w:val="18"/>
          <w:szCs w:val="18"/>
        </w:rPr>
        <w:t xml:space="preserve">Kindly use this link as a guide when registering. http://unctad.org/meetings/en/SessionalDocuments/iss2017_Indico_for_Students_en.pdf </w:t>
      </w:r>
    </w:p>
    <w:p w:rsidR="002B6886" w:rsidRPr="00AC4D6A" w:rsidRDefault="00A72C32" w:rsidP="00AC4D6A">
      <w:pPr>
        <w:contextualSpacing/>
        <w:rPr>
          <w:sz w:val="18"/>
          <w:szCs w:val="18"/>
        </w:rPr>
      </w:pPr>
      <w:r>
        <w:rPr>
          <w:sz w:val="18"/>
          <w:szCs w:val="18"/>
        </w:rPr>
        <w:t xml:space="preserve">In Representation Type, </w:t>
      </w:r>
      <w:r w:rsidRPr="008F28C6">
        <w:rPr>
          <w:sz w:val="18"/>
          <w:szCs w:val="18"/>
        </w:rPr>
        <w:t>select your representation from the drop box</w:t>
      </w:r>
    </w:p>
    <w:sectPr w:rsidR="002B6886" w:rsidRPr="00AC4D6A" w:rsidSect="0026460E">
      <w:pgSz w:w="11906" w:h="16838"/>
      <w:pgMar w:top="567" w:right="1440" w:bottom="567"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76A8" w:rsidRDefault="00EE76A8" w:rsidP="003A616A">
      <w:pPr>
        <w:spacing w:after="0" w:line="240" w:lineRule="auto"/>
      </w:pPr>
      <w:r>
        <w:separator/>
      </w:r>
    </w:p>
  </w:endnote>
  <w:endnote w:type="continuationSeparator" w:id="0">
    <w:p w:rsidR="00EE76A8" w:rsidRDefault="00EE76A8" w:rsidP="003A61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76A8" w:rsidRDefault="00EE76A8" w:rsidP="003A616A">
      <w:pPr>
        <w:spacing w:after="0" w:line="240" w:lineRule="auto"/>
      </w:pPr>
      <w:r>
        <w:separator/>
      </w:r>
    </w:p>
  </w:footnote>
  <w:footnote w:type="continuationSeparator" w:id="0">
    <w:p w:rsidR="00EE76A8" w:rsidRDefault="00EE76A8" w:rsidP="003A616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DD4CFF"/>
    <w:multiLevelType w:val="hybridMultilevel"/>
    <w:tmpl w:val="248A3276"/>
    <w:lvl w:ilvl="0" w:tplc="33A6CC7C">
      <w:numFmt w:val="bullet"/>
      <w:lvlText w:val=""/>
      <w:lvlJc w:val="left"/>
      <w:pPr>
        <w:ind w:left="360" w:hanging="360"/>
      </w:pPr>
      <w:rPr>
        <w:rFonts w:ascii="Symbol" w:eastAsiaTheme="minorEastAsia" w:hAnsi="Symbol"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F6D4D7A"/>
    <w:multiLevelType w:val="hybridMultilevel"/>
    <w:tmpl w:val="E9F043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42876844"/>
    <w:multiLevelType w:val="hybridMultilevel"/>
    <w:tmpl w:val="6BE0F27C"/>
    <w:lvl w:ilvl="0" w:tplc="B2E2FA2C">
      <w:start w:val="11"/>
      <w:numFmt w:val="bullet"/>
      <w:lvlText w:val="-"/>
      <w:lvlJc w:val="left"/>
      <w:pPr>
        <w:ind w:left="360" w:hanging="360"/>
      </w:pPr>
      <w:rPr>
        <w:rFonts w:ascii="Book Antiqua" w:eastAsiaTheme="minorEastAsia" w:hAnsi="Book Antiqua"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defaultTabStop w:val="720"/>
  <w:hyphenationZone w:val="425"/>
  <w:characterSpacingControl w:val="doNotCompress"/>
  <w:hdrShapeDefaults>
    <o:shapedefaults v:ext="edit" spidmax="5122"/>
  </w:hdrShapeDefaults>
  <w:footnotePr>
    <w:footnote w:id="-1"/>
    <w:footnote w:id="0"/>
  </w:footnotePr>
  <w:endnotePr>
    <w:endnote w:id="-1"/>
    <w:endnote w:id="0"/>
  </w:endnotePr>
  <w:compat>
    <w:useFELayout/>
  </w:compat>
  <w:rsids>
    <w:rsidRoot w:val="00DF4B2C"/>
    <w:rsid w:val="00045B50"/>
    <w:rsid w:val="0006504C"/>
    <w:rsid w:val="00077951"/>
    <w:rsid w:val="000A141E"/>
    <w:rsid w:val="000F6CB3"/>
    <w:rsid w:val="00107AC2"/>
    <w:rsid w:val="001154BF"/>
    <w:rsid w:val="001201B0"/>
    <w:rsid w:val="001577B2"/>
    <w:rsid w:val="00174D6B"/>
    <w:rsid w:val="001B7208"/>
    <w:rsid w:val="001C4135"/>
    <w:rsid w:val="001D3D59"/>
    <w:rsid w:val="001E5AF4"/>
    <w:rsid w:val="00213D89"/>
    <w:rsid w:val="00243539"/>
    <w:rsid w:val="00256D88"/>
    <w:rsid w:val="0026460E"/>
    <w:rsid w:val="002736BF"/>
    <w:rsid w:val="002B6886"/>
    <w:rsid w:val="002D6D64"/>
    <w:rsid w:val="002E33B1"/>
    <w:rsid w:val="00322BE8"/>
    <w:rsid w:val="00357CB5"/>
    <w:rsid w:val="003A323F"/>
    <w:rsid w:val="003A616A"/>
    <w:rsid w:val="003B3B02"/>
    <w:rsid w:val="003D1B4B"/>
    <w:rsid w:val="00425B9C"/>
    <w:rsid w:val="00431598"/>
    <w:rsid w:val="00442D99"/>
    <w:rsid w:val="0046626B"/>
    <w:rsid w:val="005550CF"/>
    <w:rsid w:val="00580B71"/>
    <w:rsid w:val="005A501D"/>
    <w:rsid w:val="005B3F15"/>
    <w:rsid w:val="005E34B6"/>
    <w:rsid w:val="0061075D"/>
    <w:rsid w:val="00631666"/>
    <w:rsid w:val="0064228F"/>
    <w:rsid w:val="0067366E"/>
    <w:rsid w:val="0071512E"/>
    <w:rsid w:val="007314ED"/>
    <w:rsid w:val="007533C1"/>
    <w:rsid w:val="007C641C"/>
    <w:rsid w:val="00836929"/>
    <w:rsid w:val="008779F0"/>
    <w:rsid w:val="008F3E8F"/>
    <w:rsid w:val="008F5E1F"/>
    <w:rsid w:val="00931C41"/>
    <w:rsid w:val="00974E8F"/>
    <w:rsid w:val="00977541"/>
    <w:rsid w:val="009D5654"/>
    <w:rsid w:val="00A0692F"/>
    <w:rsid w:val="00A3525B"/>
    <w:rsid w:val="00A43659"/>
    <w:rsid w:val="00A534F5"/>
    <w:rsid w:val="00A72C32"/>
    <w:rsid w:val="00A9220A"/>
    <w:rsid w:val="00A97E25"/>
    <w:rsid w:val="00AC4D6A"/>
    <w:rsid w:val="00BD237B"/>
    <w:rsid w:val="00C34B9B"/>
    <w:rsid w:val="00C35B13"/>
    <w:rsid w:val="00C71EB6"/>
    <w:rsid w:val="00C87173"/>
    <w:rsid w:val="00CC6458"/>
    <w:rsid w:val="00D077AB"/>
    <w:rsid w:val="00D37148"/>
    <w:rsid w:val="00D42B3F"/>
    <w:rsid w:val="00D46945"/>
    <w:rsid w:val="00D86616"/>
    <w:rsid w:val="00DB3B7D"/>
    <w:rsid w:val="00DC0F41"/>
    <w:rsid w:val="00DF4B2C"/>
    <w:rsid w:val="00E10A10"/>
    <w:rsid w:val="00E44240"/>
    <w:rsid w:val="00EE76A8"/>
    <w:rsid w:val="00EF4F3C"/>
    <w:rsid w:val="00EF5F49"/>
    <w:rsid w:val="00F02E1C"/>
    <w:rsid w:val="00F36FB7"/>
    <w:rsid w:val="00F51A34"/>
    <w:rsid w:val="00F7315A"/>
    <w:rsid w:val="00FD0C1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2BE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56D8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56D88"/>
    <w:rPr>
      <w:rFonts w:ascii="Tahoma" w:hAnsi="Tahoma" w:cs="Tahoma"/>
      <w:sz w:val="16"/>
      <w:szCs w:val="16"/>
    </w:rPr>
  </w:style>
  <w:style w:type="paragraph" w:styleId="En-tte">
    <w:name w:val="header"/>
    <w:basedOn w:val="Normal"/>
    <w:link w:val="En-tteCar"/>
    <w:uiPriority w:val="99"/>
    <w:unhideWhenUsed/>
    <w:rsid w:val="003A616A"/>
    <w:pPr>
      <w:tabs>
        <w:tab w:val="center" w:pos="4513"/>
        <w:tab w:val="right" w:pos="9026"/>
      </w:tabs>
      <w:spacing w:after="0" w:line="240" w:lineRule="auto"/>
    </w:pPr>
  </w:style>
  <w:style w:type="character" w:customStyle="1" w:styleId="En-tteCar">
    <w:name w:val="En-tête Car"/>
    <w:basedOn w:val="Policepardfaut"/>
    <w:link w:val="En-tte"/>
    <w:uiPriority w:val="99"/>
    <w:rsid w:val="003A616A"/>
  </w:style>
  <w:style w:type="paragraph" w:styleId="Pieddepage">
    <w:name w:val="footer"/>
    <w:basedOn w:val="Normal"/>
    <w:link w:val="PieddepageCar"/>
    <w:uiPriority w:val="99"/>
    <w:unhideWhenUsed/>
    <w:rsid w:val="003A616A"/>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3A616A"/>
  </w:style>
  <w:style w:type="paragraph" w:styleId="Paragraphedeliste">
    <w:name w:val="List Paragraph"/>
    <w:basedOn w:val="Normal"/>
    <w:uiPriority w:val="34"/>
    <w:qFormat/>
    <w:rsid w:val="00EF4F3C"/>
    <w:pPr>
      <w:ind w:left="720"/>
      <w:contextualSpacing/>
    </w:pPr>
  </w:style>
  <w:style w:type="character" w:styleId="Appelnotedebasdep">
    <w:name w:val="footnote reference"/>
    <w:rsid w:val="00E10A10"/>
    <w:rPr>
      <w:vertAlign w:val="superscript"/>
    </w:rPr>
  </w:style>
  <w:style w:type="paragraph" w:styleId="Notedebasdepage">
    <w:name w:val="footnote text"/>
    <w:basedOn w:val="Normal"/>
    <w:link w:val="NotedebasdepageCar"/>
    <w:rsid w:val="00E10A10"/>
    <w:pPr>
      <w:tabs>
        <w:tab w:val="left" w:pos="720"/>
      </w:tabs>
      <w:spacing w:after="0" w:line="240" w:lineRule="auto"/>
      <w:ind w:firstLine="720"/>
      <w:jc w:val="both"/>
    </w:pPr>
    <w:rPr>
      <w:rFonts w:ascii="Times New Roman" w:eastAsia="Times New Roman" w:hAnsi="Times New Roman" w:cs="Times New Roman"/>
      <w:sz w:val="20"/>
      <w:szCs w:val="20"/>
      <w:lang w:eastAsia="en-US"/>
    </w:rPr>
  </w:style>
  <w:style w:type="character" w:customStyle="1" w:styleId="NotedebasdepageCar">
    <w:name w:val="Note de bas de page Car"/>
    <w:basedOn w:val="Policepardfaut"/>
    <w:link w:val="Notedebasdepage"/>
    <w:rsid w:val="00E10A10"/>
    <w:rPr>
      <w:rFonts w:ascii="Times New Roman" w:eastAsia="Times New Roman" w:hAnsi="Times New Roman" w:cs="Times New Roman"/>
      <w:sz w:val="20"/>
      <w:szCs w:val="20"/>
      <w:lang w:eastAsia="en-US"/>
    </w:rPr>
  </w:style>
  <w:style w:type="character" w:customStyle="1" w:styleId="apple-converted-space">
    <w:name w:val="apple-converted-space"/>
    <w:basedOn w:val="Policepardfaut"/>
    <w:rsid w:val="00E10A10"/>
  </w:style>
  <w:style w:type="character" w:styleId="Lienhypertexte">
    <w:name w:val="Hyperlink"/>
    <w:basedOn w:val="Policepardfaut"/>
    <w:uiPriority w:val="99"/>
    <w:unhideWhenUsed/>
    <w:rsid w:val="00243539"/>
    <w:rPr>
      <w:color w:val="0000FF" w:themeColor="hyperlink"/>
      <w:u w:val="single"/>
    </w:rPr>
  </w:style>
  <w:style w:type="table" w:styleId="Grilledutableau">
    <w:name w:val="Table Grid"/>
    <w:basedOn w:val="TableauNormal"/>
    <w:uiPriority w:val="59"/>
    <w:rsid w:val="002B68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56D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D88"/>
    <w:rPr>
      <w:rFonts w:ascii="Tahoma" w:hAnsi="Tahoma" w:cs="Tahoma"/>
      <w:sz w:val="16"/>
      <w:szCs w:val="16"/>
    </w:rPr>
  </w:style>
  <w:style w:type="paragraph" w:styleId="Header">
    <w:name w:val="header"/>
    <w:basedOn w:val="Normal"/>
    <w:link w:val="HeaderChar"/>
    <w:uiPriority w:val="99"/>
    <w:unhideWhenUsed/>
    <w:rsid w:val="003A616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616A"/>
  </w:style>
  <w:style w:type="paragraph" w:styleId="Footer">
    <w:name w:val="footer"/>
    <w:basedOn w:val="Normal"/>
    <w:link w:val="FooterChar"/>
    <w:uiPriority w:val="99"/>
    <w:unhideWhenUsed/>
    <w:rsid w:val="003A61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616A"/>
  </w:style>
  <w:style w:type="paragraph" w:styleId="ListParagraph">
    <w:name w:val="List Paragraph"/>
    <w:basedOn w:val="Normal"/>
    <w:uiPriority w:val="34"/>
    <w:qFormat/>
    <w:rsid w:val="00EF4F3C"/>
    <w:pPr>
      <w:ind w:left="720"/>
      <w:contextualSpacing/>
    </w:pPr>
  </w:style>
  <w:style w:type="character" w:styleId="FootnoteReference">
    <w:name w:val="footnote reference"/>
    <w:rsid w:val="00E10A10"/>
    <w:rPr>
      <w:vertAlign w:val="superscript"/>
    </w:rPr>
  </w:style>
  <w:style w:type="paragraph" w:styleId="FootnoteText">
    <w:name w:val="footnote text"/>
    <w:basedOn w:val="Normal"/>
    <w:link w:val="FootnoteTextChar"/>
    <w:rsid w:val="00E10A10"/>
    <w:pPr>
      <w:tabs>
        <w:tab w:val="left" w:pos="720"/>
      </w:tabs>
      <w:spacing w:after="0" w:line="240" w:lineRule="auto"/>
      <w:ind w:firstLine="720"/>
      <w:jc w:val="both"/>
    </w:pPr>
    <w:rPr>
      <w:rFonts w:ascii="Times New Roman" w:eastAsia="Times New Roman" w:hAnsi="Times New Roman" w:cs="Times New Roman"/>
      <w:sz w:val="20"/>
      <w:szCs w:val="20"/>
      <w:lang w:eastAsia="en-US"/>
    </w:rPr>
  </w:style>
  <w:style w:type="character" w:customStyle="1" w:styleId="FootnoteTextChar">
    <w:name w:val="Footnote Text Char"/>
    <w:basedOn w:val="DefaultParagraphFont"/>
    <w:link w:val="FootnoteText"/>
    <w:rsid w:val="00E10A10"/>
    <w:rPr>
      <w:rFonts w:ascii="Times New Roman" w:eastAsia="Times New Roman" w:hAnsi="Times New Roman" w:cs="Times New Roman"/>
      <w:sz w:val="20"/>
      <w:szCs w:val="20"/>
      <w:lang w:eastAsia="en-US"/>
    </w:rPr>
  </w:style>
  <w:style w:type="character" w:customStyle="1" w:styleId="apple-converted-space">
    <w:name w:val="apple-converted-space"/>
    <w:basedOn w:val="DefaultParagraphFont"/>
    <w:rsid w:val="00E10A10"/>
  </w:style>
  <w:style w:type="character" w:styleId="Hyperlink">
    <w:name w:val="Hyperlink"/>
    <w:basedOn w:val="DefaultParagraphFont"/>
    <w:uiPriority w:val="99"/>
    <w:unhideWhenUsed/>
    <w:rsid w:val="00243539"/>
    <w:rPr>
      <w:color w:val="0000FF" w:themeColor="hyperlink"/>
      <w:u w:val="single"/>
    </w:rPr>
  </w:style>
  <w:style w:type="table" w:styleId="TableGrid">
    <w:name w:val="Table Grid"/>
    <w:basedOn w:val="TableNormal"/>
    <w:uiPriority w:val="59"/>
    <w:rsid w:val="002B6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580364180">
      <w:bodyDiv w:val="1"/>
      <w:marLeft w:val="0"/>
      <w:marRight w:val="0"/>
      <w:marTop w:val="0"/>
      <w:marBottom w:val="0"/>
      <w:divBdr>
        <w:top w:val="none" w:sz="0" w:space="0" w:color="auto"/>
        <w:left w:val="none" w:sz="0" w:space="0" w:color="auto"/>
        <w:bottom w:val="none" w:sz="0" w:space="0" w:color="auto"/>
        <w:right w:val="none" w:sz="0" w:space="0" w:color="auto"/>
      </w:divBdr>
      <w:divsChild>
        <w:div w:id="276912548">
          <w:marLeft w:val="0"/>
          <w:marRight w:val="0"/>
          <w:marTop w:val="0"/>
          <w:marBottom w:val="0"/>
          <w:divBdr>
            <w:top w:val="none" w:sz="0" w:space="0" w:color="auto"/>
            <w:left w:val="none" w:sz="0" w:space="0" w:color="auto"/>
            <w:bottom w:val="none" w:sz="0" w:space="0" w:color="auto"/>
            <w:right w:val="none" w:sz="0" w:space="0" w:color="auto"/>
          </w:divBdr>
          <w:divsChild>
            <w:div w:id="1179810208">
              <w:marLeft w:val="0"/>
              <w:marRight w:val="0"/>
              <w:marTop w:val="0"/>
              <w:marBottom w:val="300"/>
              <w:divBdr>
                <w:top w:val="none" w:sz="0" w:space="0" w:color="auto"/>
                <w:left w:val="none" w:sz="0" w:space="0" w:color="auto"/>
                <w:bottom w:val="none" w:sz="0" w:space="0" w:color="auto"/>
                <w:right w:val="none" w:sz="0" w:space="0" w:color="auto"/>
              </w:divBdr>
            </w:div>
          </w:divsChild>
        </w:div>
        <w:div w:id="1332835852">
          <w:marLeft w:val="0"/>
          <w:marRight w:val="0"/>
          <w:marTop w:val="0"/>
          <w:marBottom w:val="0"/>
          <w:divBdr>
            <w:top w:val="none" w:sz="0" w:space="0" w:color="auto"/>
            <w:left w:val="none" w:sz="0" w:space="0" w:color="auto"/>
            <w:bottom w:val="none" w:sz="0" w:space="0" w:color="auto"/>
            <w:right w:val="none" w:sz="0" w:space="0" w:color="auto"/>
          </w:divBdr>
          <w:divsChild>
            <w:div w:id="20268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eg.unog.ch/event/215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D5B9F-0CAF-46BE-B517-46E728A56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324</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WZ0127</dc:creator>
  <cp:lastModifiedBy>Catherine</cp:lastModifiedBy>
  <cp:revision>2</cp:revision>
  <cp:lastPrinted>2017-07-12T08:12:00Z</cp:lastPrinted>
  <dcterms:created xsi:type="dcterms:W3CDTF">2017-07-17T15:57:00Z</dcterms:created>
  <dcterms:modified xsi:type="dcterms:W3CDTF">2017-07-17T15:57:00Z</dcterms:modified>
</cp:coreProperties>
</file>