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3BA" w:rsidRPr="002E51FA" w:rsidRDefault="002E51FA" w:rsidP="000B444F">
      <w:pPr>
        <w:spacing w:line="276" w:lineRule="auto"/>
        <w:jc w:val="both"/>
        <w:rPr>
          <w:rFonts w:ascii="Arial" w:hAnsi="Arial" w:cs="Arial"/>
        </w:rPr>
      </w:pPr>
      <w:r>
        <w:rPr>
          <w:rFonts w:ascii="Arial" w:hAnsi="Arial" w:cs="Arial"/>
        </w:rPr>
        <w:t xml:space="preserve">Thank you </w:t>
      </w:r>
      <w:r w:rsidR="00CD03BA" w:rsidRPr="002E51FA">
        <w:rPr>
          <w:rFonts w:ascii="Arial" w:hAnsi="Arial" w:cs="Arial"/>
        </w:rPr>
        <w:t>Mr Chairperson</w:t>
      </w:r>
      <w:r w:rsidR="000B444F" w:rsidRPr="002E51FA">
        <w:rPr>
          <w:rFonts w:ascii="Arial" w:hAnsi="Arial" w:cs="Arial"/>
        </w:rPr>
        <w:t>,</w:t>
      </w:r>
      <w:r w:rsidR="00355167">
        <w:rPr>
          <w:rFonts w:ascii="Arial" w:hAnsi="Arial" w:cs="Arial"/>
        </w:rPr>
        <w:t xml:space="preserve"> and thank Ms </w:t>
      </w:r>
      <w:proofErr w:type="spellStart"/>
      <w:r w:rsidR="00355167">
        <w:rPr>
          <w:rFonts w:ascii="Arial" w:hAnsi="Arial" w:cs="Arial"/>
        </w:rPr>
        <w:t>Spasic</w:t>
      </w:r>
      <w:proofErr w:type="spellEnd"/>
      <w:r w:rsidR="00355167">
        <w:rPr>
          <w:rFonts w:ascii="Arial" w:hAnsi="Arial" w:cs="Arial"/>
        </w:rPr>
        <w:t xml:space="preserve"> for her detailed presentation.</w:t>
      </w:r>
    </w:p>
    <w:p w:rsidR="00CD03BA" w:rsidRPr="002E51FA" w:rsidRDefault="00CD03BA" w:rsidP="000B444F">
      <w:pPr>
        <w:spacing w:line="276" w:lineRule="auto"/>
        <w:jc w:val="both"/>
        <w:rPr>
          <w:rFonts w:ascii="Arial" w:hAnsi="Arial" w:cs="Arial"/>
        </w:rPr>
      </w:pPr>
    </w:p>
    <w:p w:rsidR="000B444F" w:rsidRPr="002E51FA" w:rsidRDefault="00CD03BA" w:rsidP="000B444F">
      <w:pPr>
        <w:spacing w:line="276" w:lineRule="auto"/>
        <w:jc w:val="both"/>
        <w:rPr>
          <w:rFonts w:ascii="Arial" w:hAnsi="Arial" w:cs="Arial"/>
        </w:rPr>
      </w:pPr>
      <w:r w:rsidRPr="002E51FA">
        <w:rPr>
          <w:rFonts w:ascii="Arial" w:hAnsi="Arial" w:cs="Arial"/>
        </w:rPr>
        <w:t>South Africa would like to align itself with the statement delivered by Nigeria on behalf of the Africa Group. We wish to underscore that the project provides vast development potential</w:t>
      </w:r>
      <w:r w:rsidR="00E4711F" w:rsidRPr="002E51FA">
        <w:rPr>
          <w:rFonts w:ascii="Arial" w:hAnsi="Arial" w:cs="Arial"/>
        </w:rPr>
        <w:t>, for many of our Member States, both</w:t>
      </w:r>
      <w:r w:rsidRPr="002E51FA">
        <w:rPr>
          <w:rFonts w:ascii="Arial" w:hAnsi="Arial" w:cs="Arial"/>
        </w:rPr>
        <w:t xml:space="preserve"> develop</w:t>
      </w:r>
      <w:r w:rsidR="00E4711F" w:rsidRPr="002E51FA">
        <w:rPr>
          <w:rFonts w:ascii="Arial" w:hAnsi="Arial" w:cs="Arial"/>
        </w:rPr>
        <w:t>ed and developing</w:t>
      </w:r>
      <w:r w:rsidRPr="002E51FA">
        <w:rPr>
          <w:rFonts w:ascii="Arial" w:hAnsi="Arial" w:cs="Arial"/>
        </w:rPr>
        <w:t>.  As we know, t</w:t>
      </w:r>
      <w:r w:rsidR="009A756E" w:rsidRPr="002E51FA">
        <w:rPr>
          <w:rFonts w:ascii="Arial" w:hAnsi="Arial" w:cs="Arial"/>
        </w:rPr>
        <w:t>he Secretariat was requested to undertake a mapping of its current technology transfer activities after which Member States could make proposals for further action, taking in</w:t>
      </w:r>
      <w:r w:rsidRPr="002E51FA">
        <w:rPr>
          <w:rFonts w:ascii="Arial" w:hAnsi="Arial" w:cs="Arial"/>
        </w:rPr>
        <w:t xml:space="preserve">to account the identified gaps. </w:t>
      </w:r>
      <w:bookmarkStart w:id="0" w:name="_GoBack"/>
      <w:bookmarkEnd w:id="0"/>
    </w:p>
    <w:p w:rsidR="000B444F" w:rsidRPr="002E51FA" w:rsidRDefault="000B444F" w:rsidP="000B444F">
      <w:pPr>
        <w:spacing w:line="276" w:lineRule="auto"/>
        <w:jc w:val="both"/>
        <w:rPr>
          <w:rFonts w:ascii="Arial" w:hAnsi="Arial" w:cs="Arial"/>
        </w:rPr>
      </w:pPr>
    </w:p>
    <w:p w:rsidR="009A756E" w:rsidRPr="002E51FA" w:rsidRDefault="00CD03BA" w:rsidP="000B444F">
      <w:pPr>
        <w:spacing w:line="276" w:lineRule="auto"/>
        <w:jc w:val="both"/>
        <w:rPr>
          <w:rFonts w:ascii="Arial" w:hAnsi="Arial" w:cs="Arial"/>
        </w:rPr>
      </w:pPr>
      <w:r w:rsidRPr="002E51FA">
        <w:rPr>
          <w:rFonts w:ascii="Arial" w:hAnsi="Arial" w:cs="Arial"/>
        </w:rPr>
        <w:t>We thank the Secretariat for coming up with</w:t>
      </w:r>
      <w:r w:rsidR="00E4711F" w:rsidRPr="002E51FA">
        <w:rPr>
          <w:rFonts w:ascii="Arial" w:hAnsi="Arial" w:cs="Arial"/>
        </w:rPr>
        <w:t xml:space="preserve"> such a mapping exercise</w:t>
      </w:r>
      <w:r w:rsidR="00681463" w:rsidRPr="002E51FA">
        <w:rPr>
          <w:rFonts w:ascii="Arial" w:hAnsi="Arial" w:cs="Arial"/>
        </w:rPr>
        <w:t xml:space="preserve">. </w:t>
      </w:r>
      <w:r w:rsidR="00CF16E8" w:rsidRPr="002E51FA">
        <w:rPr>
          <w:rFonts w:ascii="Arial" w:hAnsi="Arial" w:cs="Arial"/>
        </w:rPr>
        <w:t xml:space="preserve">  </w:t>
      </w:r>
      <w:r w:rsidR="00681463" w:rsidRPr="002E51FA">
        <w:rPr>
          <w:rFonts w:ascii="Arial" w:hAnsi="Arial" w:cs="Arial"/>
        </w:rPr>
        <w:t>W</w:t>
      </w:r>
      <w:r w:rsidR="00CF16E8" w:rsidRPr="002E51FA">
        <w:rPr>
          <w:rFonts w:ascii="Arial" w:hAnsi="Arial" w:cs="Arial"/>
        </w:rPr>
        <w:t xml:space="preserve">e would like to particularly commend WIPO on the interventions provided on </w:t>
      </w:r>
      <w:r w:rsidR="004836E9" w:rsidRPr="002E51FA">
        <w:rPr>
          <w:rFonts w:ascii="Arial" w:hAnsi="Arial" w:cs="Arial"/>
          <w:highlight w:val="yellow"/>
        </w:rPr>
        <w:t>“</w:t>
      </w:r>
      <w:r w:rsidR="004836E9" w:rsidRPr="002E51FA">
        <w:rPr>
          <w:rFonts w:ascii="Arial" w:hAnsi="Arial" w:cs="Arial"/>
          <w:i/>
          <w:highlight w:val="yellow"/>
        </w:rPr>
        <w:t>Successful Technology Licensing</w:t>
      </w:r>
      <w:r w:rsidR="004836E9" w:rsidRPr="002E51FA">
        <w:rPr>
          <w:rFonts w:ascii="Arial" w:hAnsi="Arial" w:cs="Arial"/>
          <w:highlight w:val="yellow"/>
        </w:rPr>
        <w:t>”, “</w:t>
      </w:r>
      <w:r w:rsidR="004836E9" w:rsidRPr="002E51FA">
        <w:rPr>
          <w:rFonts w:ascii="Arial" w:hAnsi="Arial" w:cs="Arial"/>
          <w:i/>
          <w:highlight w:val="yellow"/>
        </w:rPr>
        <w:t>Intellectual Property Marketing</w:t>
      </w:r>
      <w:r w:rsidR="004836E9" w:rsidRPr="002E51FA">
        <w:rPr>
          <w:rFonts w:ascii="Arial" w:hAnsi="Arial" w:cs="Arial"/>
          <w:highlight w:val="yellow"/>
        </w:rPr>
        <w:t>” and “</w:t>
      </w:r>
      <w:r w:rsidR="004836E9" w:rsidRPr="002E51FA">
        <w:rPr>
          <w:rFonts w:ascii="Arial" w:hAnsi="Arial" w:cs="Arial"/>
          <w:i/>
          <w:highlight w:val="yellow"/>
        </w:rPr>
        <w:t>Intellectual Property Valuation</w:t>
      </w:r>
      <w:r w:rsidR="004836E9" w:rsidRPr="002E51FA">
        <w:rPr>
          <w:rFonts w:ascii="Arial" w:hAnsi="Arial" w:cs="Arial"/>
          <w:highlight w:val="yellow"/>
        </w:rPr>
        <w:t>”</w:t>
      </w:r>
      <w:r w:rsidR="004836E9" w:rsidRPr="002E51FA">
        <w:rPr>
          <w:rFonts w:ascii="Arial" w:hAnsi="Arial" w:cs="Arial"/>
        </w:rPr>
        <w:t xml:space="preserve"> and would now like </w:t>
      </w:r>
      <w:r w:rsidR="00681463" w:rsidRPr="002E51FA">
        <w:rPr>
          <w:rFonts w:ascii="Arial" w:hAnsi="Arial" w:cs="Arial"/>
        </w:rPr>
        <w:t xml:space="preserve">to </w:t>
      </w:r>
      <w:r w:rsidR="00E4711F" w:rsidRPr="002E51FA">
        <w:rPr>
          <w:rFonts w:ascii="Arial" w:hAnsi="Arial" w:cs="Arial"/>
        </w:rPr>
        <w:t>make the following comments</w:t>
      </w:r>
      <w:r w:rsidRPr="002E51FA">
        <w:rPr>
          <w:rFonts w:ascii="Arial" w:hAnsi="Arial" w:cs="Arial"/>
        </w:rPr>
        <w:t>,</w:t>
      </w:r>
      <w:r w:rsidR="009A756E" w:rsidRPr="002E51FA">
        <w:rPr>
          <w:rFonts w:ascii="Arial" w:hAnsi="Arial" w:cs="Arial"/>
        </w:rPr>
        <w:t xml:space="preserve"> w</w:t>
      </w:r>
      <w:r w:rsidRPr="002E51FA">
        <w:rPr>
          <w:rFonts w:ascii="Arial" w:hAnsi="Arial" w:cs="Arial"/>
        </w:rPr>
        <w:t xml:space="preserve">ith a view to providing </w:t>
      </w:r>
      <w:r w:rsidR="004836E9" w:rsidRPr="002E51FA">
        <w:rPr>
          <w:rFonts w:ascii="Arial" w:hAnsi="Arial" w:cs="Arial"/>
        </w:rPr>
        <w:t xml:space="preserve">a </w:t>
      </w:r>
      <w:r w:rsidR="00B20378" w:rsidRPr="002E51FA">
        <w:rPr>
          <w:rFonts w:ascii="Arial" w:hAnsi="Arial" w:cs="Arial"/>
        </w:rPr>
        <w:t>concrete proposal</w:t>
      </w:r>
      <w:r w:rsidR="004836E9" w:rsidRPr="002E51FA">
        <w:rPr>
          <w:rFonts w:ascii="Arial" w:hAnsi="Arial" w:cs="Arial"/>
        </w:rPr>
        <w:t xml:space="preserve"> </w:t>
      </w:r>
      <w:r w:rsidR="009A756E" w:rsidRPr="002E51FA">
        <w:rPr>
          <w:rFonts w:ascii="Arial" w:hAnsi="Arial" w:cs="Arial"/>
        </w:rPr>
        <w:t>for a way forward on this project.</w:t>
      </w:r>
    </w:p>
    <w:p w:rsidR="009A756E" w:rsidRPr="002E51FA" w:rsidRDefault="009A756E" w:rsidP="000B444F">
      <w:pPr>
        <w:spacing w:line="276" w:lineRule="auto"/>
        <w:jc w:val="both"/>
        <w:rPr>
          <w:rFonts w:ascii="Arial" w:hAnsi="Arial" w:cs="Arial"/>
        </w:rPr>
      </w:pPr>
    </w:p>
    <w:p w:rsidR="00CD03BA" w:rsidRPr="002E51FA" w:rsidRDefault="00357F12" w:rsidP="000B444F">
      <w:pPr>
        <w:spacing w:line="276" w:lineRule="auto"/>
        <w:jc w:val="both"/>
        <w:rPr>
          <w:rFonts w:ascii="Arial" w:hAnsi="Arial" w:cs="Arial"/>
        </w:rPr>
      </w:pPr>
      <w:r w:rsidRPr="002E51FA">
        <w:rPr>
          <w:rFonts w:ascii="Arial" w:hAnsi="Arial" w:cs="Arial"/>
        </w:rPr>
        <w:t>There are various c</w:t>
      </w:r>
      <w:r w:rsidR="00CD03BA" w:rsidRPr="002E51FA">
        <w:rPr>
          <w:rFonts w:ascii="Arial" w:hAnsi="Arial" w:cs="Arial"/>
        </w:rPr>
        <w:t>hallenges stifling innovation</w:t>
      </w:r>
      <w:r w:rsidR="004836E9" w:rsidRPr="002E51FA">
        <w:rPr>
          <w:rFonts w:ascii="Arial" w:hAnsi="Arial" w:cs="Arial"/>
        </w:rPr>
        <w:t>-</w:t>
      </w:r>
      <w:r w:rsidR="00AE50E1" w:rsidRPr="002E51FA">
        <w:rPr>
          <w:rFonts w:ascii="Arial" w:hAnsi="Arial" w:cs="Arial"/>
        </w:rPr>
        <w:t>related growth</w:t>
      </w:r>
      <w:r w:rsidR="004836E9" w:rsidRPr="002E51FA">
        <w:rPr>
          <w:rFonts w:ascii="Arial" w:hAnsi="Arial" w:cs="Arial"/>
        </w:rPr>
        <w:t xml:space="preserve"> </w:t>
      </w:r>
      <w:r w:rsidRPr="002E51FA">
        <w:rPr>
          <w:rFonts w:ascii="Arial" w:hAnsi="Arial" w:cs="Arial"/>
        </w:rPr>
        <w:t>in developing</w:t>
      </w:r>
      <w:r w:rsidR="00CD03BA" w:rsidRPr="002E51FA">
        <w:rPr>
          <w:rFonts w:ascii="Arial" w:hAnsi="Arial" w:cs="Arial"/>
        </w:rPr>
        <w:t xml:space="preserve"> countries</w:t>
      </w:r>
      <w:r w:rsidRPr="002E51FA">
        <w:rPr>
          <w:rFonts w:ascii="Arial" w:hAnsi="Arial" w:cs="Arial"/>
        </w:rPr>
        <w:t xml:space="preserve">. </w:t>
      </w:r>
      <w:r w:rsidR="004836E9" w:rsidRPr="002E51FA">
        <w:rPr>
          <w:rFonts w:ascii="Arial" w:hAnsi="Arial" w:cs="Arial"/>
        </w:rPr>
        <w:t xml:space="preserve"> </w:t>
      </w:r>
      <w:r w:rsidR="00553463" w:rsidRPr="002E51FA">
        <w:rPr>
          <w:rFonts w:ascii="Arial" w:hAnsi="Arial" w:cs="Arial"/>
        </w:rPr>
        <w:t>As noted</w:t>
      </w:r>
      <w:r w:rsidR="00553463" w:rsidRPr="002E51FA" w:rsidDel="00553463">
        <w:rPr>
          <w:rFonts w:ascii="Arial" w:hAnsi="Arial" w:cs="Arial"/>
        </w:rPr>
        <w:t xml:space="preserve">, </w:t>
      </w:r>
      <w:r w:rsidR="00553463" w:rsidRPr="002E51FA">
        <w:rPr>
          <w:rFonts w:ascii="Arial" w:hAnsi="Arial" w:cs="Arial"/>
        </w:rPr>
        <w:t xml:space="preserve">expertise in </w:t>
      </w:r>
      <w:r w:rsidR="00553463" w:rsidRPr="002E51FA" w:rsidDel="00553463">
        <w:rPr>
          <w:rFonts w:ascii="Arial" w:hAnsi="Arial" w:cs="Arial"/>
        </w:rPr>
        <w:t>technology transfer, including the functions of effective intellectual property management and conclusion of transactions for commercialisation are present in varying degrees in developed, emerging and developing economies</w:t>
      </w:r>
      <w:r w:rsidR="000B444F" w:rsidRPr="002E51FA">
        <w:rPr>
          <w:rFonts w:ascii="Arial" w:hAnsi="Arial" w:cs="Arial"/>
        </w:rPr>
        <w:t>, but particularly the latter</w:t>
      </w:r>
      <w:r w:rsidR="00553463" w:rsidRPr="002E51FA" w:rsidDel="00553463">
        <w:rPr>
          <w:rFonts w:ascii="Arial" w:hAnsi="Arial" w:cs="Arial"/>
        </w:rPr>
        <w:t>.</w:t>
      </w:r>
      <w:r w:rsidR="00681463" w:rsidRPr="002E51FA">
        <w:rPr>
          <w:rFonts w:ascii="Arial" w:hAnsi="Arial" w:cs="Arial"/>
        </w:rPr>
        <w:t xml:space="preserve">  In addition</w:t>
      </w:r>
      <w:r w:rsidR="00553463" w:rsidRPr="002E51FA">
        <w:rPr>
          <w:rFonts w:ascii="Arial" w:hAnsi="Arial" w:cs="Arial"/>
        </w:rPr>
        <w:t xml:space="preserve"> to a shortage in skilled human resources,</w:t>
      </w:r>
      <w:r w:rsidR="000B444F" w:rsidRPr="002E51FA">
        <w:rPr>
          <w:rFonts w:ascii="Arial" w:hAnsi="Arial" w:cs="Arial"/>
        </w:rPr>
        <w:t xml:space="preserve"> </w:t>
      </w:r>
      <w:r w:rsidR="00FC3A98" w:rsidRPr="002E51FA">
        <w:rPr>
          <w:rFonts w:ascii="Arial" w:hAnsi="Arial" w:cs="Arial"/>
        </w:rPr>
        <w:t xml:space="preserve">lack of access to funds to, for example, develop the technology to a mature enough stage such that </w:t>
      </w:r>
      <w:r w:rsidR="004836E9" w:rsidRPr="002E51FA">
        <w:rPr>
          <w:rFonts w:ascii="Arial" w:hAnsi="Arial" w:cs="Arial"/>
        </w:rPr>
        <w:t>an industry partner</w:t>
      </w:r>
      <w:r w:rsidR="00FC3A98" w:rsidRPr="002E51FA">
        <w:rPr>
          <w:rFonts w:ascii="Arial" w:hAnsi="Arial" w:cs="Arial"/>
        </w:rPr>
        <w:t xml:space="preserve"> can step in and take the technology forward or to initiate start-ups/spin-outs</w:t>
      </w:r>
      <w:r w:rsidR="00553463" w:rsidRPr="002E51FA">
        <w:rPr>
          <w:rFonts w:ascii="Arial" w:hAnsi="Arial" w:cs="Arial"/>
        </w:rPr>
        <w:t xml:space="preserve"> remains a challenge</w:t>
      </w:r>
      <w:r w:rsidR="00FC3A98" w:rsidRPr="002E51FA">
        <w:rPr>
          <w:rFonts w:ascii="Arial" w:hAnsi="Arial" w:cs="Arial"/>
        </w:rPr>
        <w:t xml:space="preserve">. </w:t>
      </w:r>
      <w:r w:rsidR="00553463" w:rsidRPr="002E51FA">
        <w:rPr>
          <w:rFonts w:ascii="Arial" w:hAnsi="Arial" w:cs="Arial"/>
        </w:rPr>
        <w:t xml:space="preserve"> </w:t>
      </w:r>
    </w:p>
    <w:p w:rsidR="00E4711F" w:rsidRPr="002E51FA" w:rsidRDefault="00E4711F" w:rsidP="000B444F">
      <w:pPr>
        <w:spacing w:line="276" w:lineRule="auto"/>
        <w:jc w:val="both"/>
        <w:rPr>
          <w:rFonts w:ascii="Arial" w:hAnsi="Arial" w:cs="Arial"/>
        </w:rPr>
      </w:pPr>
    </w:p>
    <w:p w:rsidR="00553463" w:rsidRPr="002E51FA" w:rsidRDefault="00E4711F" w:rsidP="000B444F">
      <w:pPr>
        <w:spacing w:line="276" w:lineRule="auto"/>
        <w:jc w:val="both"/>
        <w:rPr>
          <w:rFonts w:ascii="Arial" w:hAnsi="Arial" w:cs="Arial"/>
          <w:color w:val="000000"/>
          <w:lang w:val="en-US" w:eastAsia="en-ZA"/>
        </w:rPr>
      </w:pPr>
      <w:r w:rsidRPr="002E51FA">
        <w:rPr>
          <w:rFonts w:ascii="Arial" w:hAnsi="Arial" w:cs="Arial"/>
          <w:color w:val="000000"/>
          <w:lang w:val="en-US" w:eastAsia="en-ZA"/>
        </w:rPr>
        <w:t>Public-P</w:t>
      </w:r>
      <w:r w:rsidR="00FC3A98" w:rsidRPr="002E51FA">
        <w:rPr>
          <w:rFonts w:ascii="Arial" w:hAnsi="Arial" w:cs="Arial"/>
          <w:color w:val="000000"/>
          <w:lang w:val="en-US" w:eastAsia="en-ZA"/>
        </w:rPr>
        <w:t>rivate funding partnership</w:t>
      </w:r>
      <w:r w:rsidRPr="002E51FA">
        <w:rPr>
          <w:rFonts w:ascii="Arial" w:hAnsi="Arial" w:cs="Arial"/>
          <w:color w:val="000000"/>
          <w:lang w:val="en-US" w:eastAsia="en-ZA"/>
        </w:rPr>
        <w:t>s</w:t>
      </w:r>
      <w:r w:rsidR="00FC3A98" w:rsidRPr="002E51FA">
        <w:rPr>
          <w:rFonts w:ascii="Arial" w:hAnsi="Arial" w:cs="Arial"/>
          <w:color w:val="000000"/>
          <w:lang w:val="en-US" w:eastAsia="en-ZA"/>
        </w:rPr>
        <w:t xml:space="preserve"> for </w:t>
      </w:r>
      <w:r w:rsidRPr="002E51FA">
        <w:rPr>
          <w:rFonts w:ascii="Arial" w:hAnsi="Arial" w:cs="Arial"/>
          <w:color w:val="000000"/>
          <w:lang w:val="en-US" w:eastAsia="en-ZA"/>
        </w:rPr>
        <w:t>commercializing</w:t>
      </w:r>
      <w:r w:rsidR="00FC3A98" w:rsidRPr="002E51FA">
        <w:rPr>
          <w:rFonts w:ascii="Arial" w:hAnsi="Arial" w:cs="Arial"/>
          <w:color w:val="000000"/>
          <w:lang w:val="en-US" w:eastAsia="en-ZA"/>
        </w:rPr>
        <w:t xml:space="preserve"> innovations from </w:t>
      </w:r>
      <w:r w:rsidR="004F4015" w:rsidRPr="002E51FA">
        <w:rPr>
          <w:rFonts w:ascii="Arial" w:hAnsi="Arial" w:cs="Arial"/>
          <w:color w:val="000000"/>
          <w:lang w:val="en-US" w:eastAsia="en-ZA"/>
        </w:rPr>
        <w:t>all</w:t>
      </w:r>
      <w:r w:rsidR="00FC3A98" w:rsidRPr="002E51FA">
        <w:rPr>
          <w:rFonts w:ascii="Arial" w:hAnsi="Arial" w:cs="Arial"/>
          <w:color w:val="000000"/>
          <w:lang w:val="en-US" w:eastAsia="en-ZA"/>
        </w:rPr>
        <w:t xml:space="preserve"> </w:t>
      </w:r>
      <w:r w:rsidR="000B444F" w:rsidRPr="002E51FA">
        <w:rPr>
          <w:rFonts w:ascii="Arial" w:hAnsi="Arial" w:cs="Arial"/>
          <w:color w:val="000000"/>
          <w:lang w:val="en-US" w:eastAsia="en-ZA"/>
        </w:rPr>
        <w:t xml:space="preserve">technology </w:t>
      </w:r>
      <w:r w:rsidR="00FC3A98" w:rsidRPr="002E51FA">
        <w:rPr>
          <w:rFonts w:ascii="Arial" w:hAnsi="Arial" w:cs="Arial"/>
          <w:color w:val="000000"/>
          <w:lang w:val="en-US" w:eastAsia="en-ZA"/>
        </w:rPr>
        <w:t>sectors</w:t>
      </w:r>
      <w:r w:rsidRPr="002E51FA">
        <w:rPr>
          <w:rFonts w:ascii="Arial" w:hAnsi="Arial" w:cs="Arial"/>
          <w:color w:val="000000"/>
          <w:lang w:val="en-US" w:eastAsia="en-ZA"/>
        </w:rPr>
        <w:t xml:space="preserve"> is therefore important and could </w:t>
      </w:r>
      <w:r w:rsidR="004F4015" w:rsidRPr="002E51FA">
        <w:rPr>
          <w:rFonts w:ascii="Arial" w:hAnsi="Arial" w:cs="Arial"/>
          <w:color w:val="000000"/>
          <w:lang w:val="en-US" w:eastAsia="en-ZA"/>
        </w:rPr>
        <w:t xml:space="preserve">provide the necessary impetus </w:t>
      </w:r>
      <w:r w:rsidRPr="002E51FA">
        <w:rPr>
          <w:rFonts w:ascii="Arial" w:hAnsi="Arial" w:cs="Arial"/>
          <w:color w:val="000000"/>
          <w:lang w:val="en-US" w:eastAsia="en-ZA"/>
        </w:rPr>
        <w:t>towards a</w:t>
      </w:r>
      <w:r w:rsidR="00FC3A98" w:rsidRPr="002E51FA">
        <w:rPr>
          <w:rFonts w:ascii="Arial" w:hAnsi="Arial" w:cs="Arial"/>
          <w:color w:val="000000"/>
          <w:lang w:val="en-US" w:eastAsia="en-ZA"/>
        </w:rPr>
        <w:t xml:space="preserve"> more fluid transition from ideation to detection of intellectual property, to assoc</w:t>
      </w:r>
      <w:r w:rsidR="009A756E" w:rsidRPr="002E51FA">
        <w:rPr>
          <w:rFonts w:ascii="Arial" w:hAnsi="Arial" w:cs="Arial"/>
          <w:color w:val="000000"/>
          <w:lang w:val="en-US" w:eastAsia="en-ZA"/>
        </w:rPr>
        <w:t>i</w:t>
      </w:r>
      <w:r w:rsidR="00FC3A98" w:rsidRPr="002E51FA">
        <w:rPr>
          <w:rFonts w:ascii="Arial" w:hAnsi="Arial" w:cs="Arial"/>
          <w:color w:val="000000"/>
          <w:lang w:val="en-US" w:eastAsia="en-ZA"/>
        </w:rPr>
        <w:t xml:space="preserve">ated protection (as appropriate), to application of the technology in terms of products, processes and services, with the potential for economic and social impact. </w:t>
      </w:r>
    </w:p>
    <w:p w:rsidR="00553463" w:rsidRPr="002E51FA" w:rsidRDefault="00553463" w:rsidP="000B444F">
      <w:pPr>
        <w:spacing w:line="276" w:lineRule="auto"/>
        <w:jc w:val="both"/>
        <w:rPr>
          <w:rFonts w:ascii="Arial" w:hAnsi="Arial" w:cs="Arial"/>
          <w:color w:val="000000"/>
          <w:lang w:val="en-US" w:eastAsia="en-ZA"/>
        </w:rPr>
      </w:pPr>
    </w:p>
    <w:p w:rsidR="00357F12" w:rsidRPr="002E51FA" w:rsidRDefault="00681463" w:rsidP="004E6ACD">
      <w:pPr>
        <w:spacing w:line="276" w:lineRule="auto"/>
        <w:jc w:val="both"/>
        <w:rPr>
          <w:rFonts w:ascii="Arial" w:hAnsi="Arial" w:cs="Arial"/>
          <w:color w:val="000000"/>
          <w:lang w:val="en-US" w:eastAsia="en-ZA"/>
        </w:rPr>
      </w:pPr>
      <w:r w:rsidRPr="002E51FA">
        <w:rPr>
          <w:rFonts w:ascii="Arial" w:hAnsi="Arial" w:cs="Arial"/>
          <w:color w:val="000000"/>
          <w:lang w:val="en-US" w:eastAsia="en-ZA"/>
        </w:rPr>
        <w:t>To assist Memb</w:t>
      </w:r>
      <w:r w:rsidR="009D56D5" w:rsidRPr="002E51FA">
        <w:rPr>
          <w:rFonts w:ascii="Arial" w:hAnsi="Arial" w:cs="Arial"/>
          <w:color w:val="000000"/>
          <w:lang w:val="en-US" w:eastAsia="en-ZA"/>
        </w:rPr>
        <w:t>er States address this problem</w:t>
      </w:r>
      <w:r w:rsidR="002E51FA" w:rsidRPr="002E51FA">
        <w:rPr>
          <w:rFonts w:ascii="Arial" w:hAnsi="Arial" w:cs="Arial"/>
          <w:color w:val="000000"/>
          <w:lang w:val="en-US" w:eastAsia="en-ZA"/>
        </w:rPr>
        <w:t>, WIPO could</w:t>
      </w:r>
      <w:r w:rsidRPr="002E51FA">
        <w:rPr>
          <w:rFonts w:ascii="Arial" w:hAnsi="Arial" w:cs="Arial"/>
          <w:color w:val="000000"/>
          <w:lang w:val="en-US" w:eastAsia="en-ZA"/>
        </w:rPr>
        <w:t xml:space="preserve"> set up a </w:t>
      </w:r>
      <w:proofErr w:type="spellStart"/>
      <w:r w:rsidRPr="002E51FA">
        <w:rPr>
          <w:rFonts w:ascii="Arial" w:hAnsi="Arial" w:cs="Arial"/>
          <w:color w:val="000000"/>
          <w:lang w:val="en-US" w:eastAsia="en-ZA"/>
        </w:rPr>
        <w:t>programme</w:t>
      </w:r>
      <w:proofErr w:type="spellEnd"/>
      <w:r w:rsidR="00E4711F" w:rsidRPr="002E51FA">
        <w:rPr>
          <w:rFonts w:ascii="Arial" w:hAnsi="Arial" w:cs="Arial"/>
          <w:color w:val="000000"/>
          <w:lang w:val="en-US" w:eastAsia="en-ZA"/>
        </w:rPr>
        <w:t>,</w:t>
      </w:r>
      <w:r w:rsidR="004E6ACD" w:rsidRPr="002E51FA">
        <w:rPr>
          <w:rFonts w:ascii="Arial" w:hAnsi="Arial" w:cs="Arial"/>
          <w:color w:val="000000"/>
          <w:lang w:val="en-US" w:eastAsia="en-ZA"/>
        </w:rPr>
        <w:t xml:space="preserve"> whose objective would be to a</w:t>
      </w:r>
      <w:r w:rsidR="000B444F" w:rsidRPr="002E51FA">
        <w:rPr>
          <w:rFonts w:ascii="Arial" w:hAnsi="Arial" w:cs="Arial"/>
          <w:color w:val="000000"/>
          <w:lang w:val="en-US" w:eastAsia="en-ZA"/>
        </w:rPr>
        <w:t xml:space="preserve">dvance the skill set of individuals within </w:t>
      </w:r>
      <w:r w:rsidR="004F4015" w:rsidRPr="002E51FA">
        <w:rPr>
          <w:rFonts w:ascii="Arial" w:hAnsi="Arial" w:cs="Arial"/>
          <w:color w:val="000000"/>
          <w:lang w:val="en-US" w:eastAsia="en-ZA"/>
        </w:rPr>
        <w:t xml:space="preserve">offices of technology transfer within institutions, </w:t>
      </w:r>
      <w:r w:rsidR="00FC3A98" w:rsidRPr="002E51FA">
        <w:rPr>
          <w:rFonts w:ascii="Arial" w:hAnsi="Arial" w:cs="Arial"/>
          <w:color w:val="000000"/>
          <w:lang w:val="en-US" w:eastAsia="en-ZA"/>
        </w:rPr>
        <w:t xml:space="preserve">SMMEs and </w:t>
      </w:r>
      <w:r w:rsidR="000B444F" w:rsidRPr="002E51FA">
        <w:rPr>
          <w:rFonts w:ascii="Arial" w:hAnsi="Arial" w:cs="Arial"/>
          <w:color w:val="000000"/>
          <w:lang w:val="en-US" w:eastAsia="en-ZA"/>
        </w:rPr>
        <w:t xml:space="preserve">aspiring </w:t>
      </w:r>
      <w:r w:rsidR="00FC3A98" w:rsidRPr="002E51FA">
        <w:rPr>
          <w:rFonts w:ascii="Arial" w:hAnsi="Arial" w:cs="Arial"/>
          <w:color w:val="000000"/>
          <w:lang w:val="en-US" w:eastAsia="en-ZA"/>
        </w:rPr>
        <w:t>innovators</w:t>
      </w:r>
      <w:r w:rsidR="00B20378" w:rsidRPr="002E51FA">
        <w:rPr>
          <w:rFonts w:ascii="Arial" w:hAnsi="Arial" w:cs="Arial"/>
          <w:color w:val="000000"/>
          <w:lang w:val="en-US" w:eastAsia="en-ZA"/>
        </w:rPr>
        <w:t xml:space="preserve"> to assist them</w:t>
      </w:r>
      <w:r w:rsidR="00357F12" w:rsidRPr="002E51FA">
        <w:rPr>
          <w:rFonts w:ascii="Arial" w:hAnsi="Arial" w:cs="Arial"/>
          <w:color w:val="000000"/>
          <w:lang w:val="en-US" w:eastAsia="en-ZA"/>
        </w:rPr>
        <w:t xml:space="preserve"> </w:t>
      </w:r>
      <w:r w:rsidRPr="002E51FA">
        <w:rPr>
          <w:rFonts w:ascii="Arial" w:hAnsi="Arial" w:cs="Arial"/>
          <w:color w:val="000000"/>
          <w:lang w:val="en-US" w:eastAsia="en-ZA"/>
        </w:rPr>
        <w:t>to undertake</w:t>
      </w:r>
      <w:r w:rsidR="00AE50E1" w:rsidRPr="002E51FA">
        <w:rPr>
          <w:rFonts w:ascii="Arial" w:hAnsi="Arial" w:cs="Arial"/>
          <w:color w:val="000000"/>
          <w:lang w:val="en-US" w:eastAsia="en-ZA"/>
        </w:rPr>
        <w:t xml:space="preserve"> the </w:t>
      </w:r>
      <w:r w:rsidR="00357F12" w:rsidRPr="002E51FA">
        <w:rPr>
          <w:rFonts w:ascii="Arial" w:hAnsi="Arial" w:cs="Arial"/>
          <w:color w:val="000000"/>
          <w:lang w:val="en-US" w:eastAsia="en-ZA"/>
        </w:rPr>
        <w:t xml:space="preserve">following </w:t>
      </w:r>
      <w:r w:rsidR="00AE50E1" w:rsidRPr="002E51FA">
        <w:rPr>
          <w:rFonts w:ascii="Arial" w:hAnsi="Arial" w:cs="Arial"/>
          <w:color w:val="000000"/>
          <w:lang w:val="en-US" w:eastAsia="en-ZA"/>
        </w:rPr>
        <w:t xml:space="preserve">key </w:t>
      </w:r>
      <w:r w:rsidR="00357F12" w:rsidRPr="002E51FA">
        <w:rPr>
          <w:rFonts w:ascii="Arial" w:hAnsi="Arial" w:cs="Arial"/>
          <w:color w:val="000000"/>
          <w:lang w:val="en-US" w:eastAsia="en-ZA"/>
        </w:rPr>
        <w:t>functions;</w:t>
      </w:r>
    </w:p>
    <w:p w:rsidR="00357F12" w:rsidRPr="002E51FA" w:rsidRDefault="00357F12" w:rsidP="000B444F">
      <w:pPr>
        <w:spacing w:line="276" w:lineRule="auto"/>
        <w:jc w:val="both"/>
        <w:rPr>
          <w:rFonts w:ascii="Arial" w:hAnsi="Arial" w:cs="Arial"/>
          <w:color w:val="000000"/>
          <w:lang w:val="en-US" w:eastAsia="en-ZA"/>
        </w:rPr>
      </w:pPr>
    </w:p>
    <w:p w:rsidR="0067693B" w:rsidRPr="002E51FA" w:rsidRDefault="00FC0C6B" w:rsidP="000B444F">
      <w:pPr>
        <w:pStyle w:val="Paragraphedeliste"/>
        <w:numPr>
          <w:ilvl w:val="0"/>
          <w:numId w:val="2"/>
        </w:numPr>
        <w:spacing w:line="276" w:lineRule="auto"/>
        <w:jc w:val="both"/>
        <w:rPr>
          <w:rFonts w:ascii="Arial" w:hAnsi="Arial" w:cs="Arial"/>
          <w:color w:val="000000"/>
          <w:sz w:val="24"/>
          <w:szCs w:val="24"/>
          <w:lang w:val="en-US" w:eastAsia="en-ZA"/>
        </w:rPr>
      </w:pPr>
      <w:r w:rsidRPr="002E51FA">
        <w:rPr>
          <w:rFonts w:ascii="Arial" w:hAnsi="Arial" w:cs="Arial"/>
          <w:color w:val="000000"/>
          <w:sz w:val="24"/>
          <w:szCs w:val="24"/>
          <w:lang w:val="en-US" w:eastAsia="en-ZA"/>
        </w:rPr>
        <w:t xml:space="preserve">Development of </w:t>
      </w:r>
      <w:r w:rsidR="004B6313" w:rsidRPr="002E51FA">
        <w:rPr>
          <w:rFonts w:ascii="Arial" w:hAnsi="Arial" w:cs="Arial"/>
          <w:color w:val="000000"/>
          <w:sz w:val="24"/>
          <w:szCs w:val="24"/>
          <w:highlight w:val="yellow"/>
          <w:lang w:val="en-US" w:eastAsia="en-ZA"/>
        </w:rPr>
        <w:t>balanced</w:t>
      </w:r>
      <w:r w:rsidR="004B6313" w:rsidRPr="002E51FA">
        <w:rPr>
          <w:rFonts w:ascii="Arial" w:hAnsi="Arial" w:cs="Arial"/>
          <w:color w:val="000000"/>
          <w:sz w:val="24"/>
          <w:szCs w:val="24"/>
          <w:lang w:val="en-US" w:eastAsia="en-ZA"/>
        </w:rPr>
        <w:t xml:space="preserve"> </w:t>
      </w:r>
      <w:r w:rsidR="00357F12" w:rsidRPr="002E51FA">
        <w:rPr>
          <w:rFonts w:ascii="Arial" w:hAnsi="Arial" w:cs="Arial"/>
          <w:color w:val="000000"/>
          <w:sz w:val="24"/>
          <w:szCs w:val="24"/>
          <w:lang w:val="en-US" w:eastAsia="en-ZA"/>
        </w:rPr>
        <w:t>I</w:t>
      </w:r>
      <w:r w:rsidR="00FC3A98" w:rsidRPr="002E51FA">
        <w:rPr>
          <w:rFonts w:ascii="Arial" w:hAnsi="Arial" w:cs="Arial"/>
          <w:color w:val="000000"/>
          <w:sz w:val="24"/>
          <w:szCs w:val="24"/>
          <w:lang w:val="en-US" w:eastAsia="en-ZA"/>
        </w:rPr>
        <w:t xml:space="preserve">ntellectual property </w:t>
      </w:r>
      <w:r w:rsidR="004F4015" w:rsidRPr="002E51FA">
        <w:rPr>
          <w:rFonts w:ascii="Arial" w:hAnsi="Arial" w:cs="Arial"/>
          <w:color w:val="000000"/>
          <w:sz w:val="24"/>
          <w:szCs w:val="24"/>
          <w:lang w:val="en-US" w:eastAsia="en-ZA"/>
        </w:rPr>
        <w:t xml:space="preserve">and associated intellectual property </w:t>
      </w:r>
      <w:r w:rsidR="00FC3A98" w:rsidRPr="002E51FA">
        <w:rPr>
          <w:rFonts w:ascii="Arial" w:hAnsi="Arial" w:cs="Arial"/>
          <w:color w:val="000000"/>
          <w:sz w:val="24"/>
          <w:szCs w:val="24"/>
          <w:lang w:val="en-US" w:eastAsia="en-ZA"/>
        </w:rPr>
        <w:t xml:space="preserve">protection </w:t>
      </w:r>
      <w:r w:rsidR="00357F12" w:rsidRPr="002E51FA">
        <w:rPr>
          <w:rFonts w:ascii="Arial" w:hAnsi="Arial" w:cs="Arial"/>
          <w:color w:val="000000"/>
          <w:sz w:val="24"/>
          <w:szCs w:val="24"/>
          <w:lang w:val="en-US" w:eastAsia="en-ZA"/>
        </w:rPr>
        <w:t>strategies</w:t>
      </w:r>
      <w:r w:rsidR="000B444F" w:rsidRPr="002E51FA">
        <w:rPr>
          <w:rFonts w:ascii="Arial" w:hAnsi="Arial" w:cs="Arial"/>
          <w:color w:val="000000"/>
          <w:sz w:val="24"/>
          <w:szCs w:val="24"/>
          <w:lang w:val="en-US" w:eastAsia="en-ZA"/>
        </w:rPr>
        <w:t>,</w:t>
      </w:r>
      <w:r w:rsidR="00FC3A98" w:rsidRPr="002E51FA">
        <w:rPr>
          <w:rFonts w:ascii="Arial" w:hAnsi="Arial" w:cs="Arial"/>
          <w:color w:val="000000"/>
          <w:sz w:val="24"/>
          <w:szCs w:val="24"/>
          <w:lang w:val="en-US" w:eastAsia="en-ZA"/>
        </w:rPr>
        <w:t xml:space="preserve"> </w:t>
      </w:r>
      <w:r w:rsidR="00681463" w:rsidRPr="002E51FA">
        <w:rPr>
          <w:rFonts w:ascii="Arial" w:hAnsi="Arial" w:cs="Arial"/>
          <w:color w:val="000000"/>
          <w:sz w:val="24"/>
          <w:szCs w:val="24"/>
          <w:lang w:val="en-US" w:eastAsia="en-ZA"/>
        </w:rPr>
        <w:t>relevant for different</w:t>
      </w:r>
      <w:r w:rsidR="000C22C7" w:rsidRPr="002E51FA">
        <w:rPr>
          <w:rFonts w:ascii="Arial" w:hAnsi="Arial" w:cs="Arial"/>
          <w:color w:val="000000"/>
          <w:sz w:val="24"/>
          <w:szCs w:val="24"/>
          <w:lang w:val="en-US" w:eastAsia="en-ZA"/>
        </w:rPr>
        <w:t xml:space="preserve"> </w:t>
      </w:r>
      <w:r w:rsidR="004F4015" w:rsidRPr="002E51FA">
        <w:rPr>
          <w:rFonts w:ascii="Arial" w:hAnsi="Arial" w:cs="Arial"/>
          <w:color w:val="000000"/>
          <w:sz w:val="24"/>
          <w:szCs w:val="24"/>
          <w:lang w:val="en-US" w:eastAsia="en-ZA"/>
        </w:rPr>
        <w:t>technology</w:t>
      </w:r>
      <w:r w:rsidR="000C22C7" w:rsidRPr="002E51FA">
        <w:rPr>
          <w:rFonts w:ascii="Arial" w:hAnsi="Arial" w:cs="Arial"/>
          <w:color w:val="000000"/>
          <w:sz w:val="24"/>
          <w:szCs w:val="24"/>
          <w:lang w:val="en-US" w:eastAsia="en-ZA"/>
        </w:rPr>
        <w:t xml:space="preserve"> and knowledge systems</w:t>
      </w:r>
      <w:r w:rsidR="004F4015" w:rsidRPr="002E51FA">
        <w:rPr>
          <w:rFonts w:ascii="Arial" w:hAnsi="Arial" w:cs="Arial"/>
          <w:color w:val="000000"/>
          <w:sz w:val="24"/>
          <w:szCs w:val="24"/>
          <w:lang w:val="en-US" w:eastAsia="en-ZA"/>
        </w:rPr>
        <w:t xml:space="preserve"> types;</w:t>
      </w:r>
      <w:r w:rsidR="00681463" w:rsidRPr="002E51FA">
        <w:rPr>
          <w:rFonts w:ascii="Arial" w:hAnsi="Arial" w:cs="Arial"/>
          <w:sz w:val="24"/>
          <w:szCs w:val="24"/>
        </w:rPr>
        <w:t xml:space="preserve"> </w:t>
      </w:r>
    </w:p>
    <w:p w:rsidR="0067693B" w:rsidRPr="002E51FA" w:rsidRDefault="0067693B" w:rsidP="0067693B">
      <w:pPr>
        <w:pStyle w:val="Paragraphedeliste"/>
        <w:spacing w:line="276" w:lineRule="auto"/>
        <w:jc w:val="both"/>
        <w:rPr>
          <w:rFonts w:ascii="Arial" w:hAnsi="Arial" w:cs="Arial"/>
          <w:color w:val="000000"/>
          <w:sz w:val="24"/>
          <w:szCs w:val="24"/>
          <w:lang w:val="en-US" w:eastAsia="en-ZA"/>
        </w:rPr>
      </w:pPr>
    </w:p>
    <w:p w:rsidR="00FC3A98" w:rsidRPr="002E51FA" w:rsidRDefault="00FC0C6B" w:rsidP="000B444F">
      <w:pPr>
        <w:pStyle w:val="Paragraphedeliste"/>
        <w:numPr>
          <w:ilvl w:val="0"/>
          <w:numId w:val="2"/>
        </w:numPr>
        <w:spacing w:line="276" w:lineRule="auto"/>
        <w:jc w:val="both"/>
        <w:rPr>
          <w:rFonts w:ascii="Arial" w:hAnsi="Arial" w:cs="Arial"/>
          <w:color w:val="000000"/>
          <w:sz w:val="24"/>
          <w:szCs w:val="24"/>
          <w:lang w:val="en-US" w:eastAsia="en-ZA"/>
        </w:rPr>
      </w:pPr>
      <w:r w:rsidRPr="002E51FA">
        <w:rPr>
          <w:rFonts w:ascii="Arial" w:hAnsi="Arial" w:cs="Arial"/>
          <w:sz w:val="24"/>
          <w:szCs w:val="24"/>
        </w:rPr>
        <w:t>Facilitating</w:t>
      </w:r>
      <w:r w:rsidR="004F4015" w:rsidRPr="002E51FA">
        <w:rPr>
          <w:rFonts w:ascii="Arial" w:hAnsi="Arial" w:cs="Arial"/>
          <w:sz w:val="24"/>
          <w:szCs w:val="24"/>
        </w:rPr>
        <w:t xml:space="preserve"> increased relations with </w:t>
      </w:r>
      <w:r w:rsidRPr="002E51FA">
        <w:rPr>
          <w:rFonts w:ascii="Arial" w:hAnsi="Arial" w:cs="Arial"/>
          <w:sz w:val="24"/>
          <w:szCs w:val="24"/>
        </w:rPr>
        <w:t>relevant multila</w:t>
      </w:r>
      <w:r w:rsidR="0025503A" w:rsidRPr="002E51FA">
        <w:rPr>
          <w:rFonts w:ascii="Arial" w:hAnsi="Arial" w:cs="Arial"/>
          <w:sz w:val="24"/>
          <w:szCs w:val="24"/>
        </w:rPr>
        <w:t>teral institutions, particularly</w:t>
      </w:r>
      <w:r w:rsidRPr="002E51FA">
        <w:rPr>
          <w:rFonts w:ascii="Arial" w:hAnsi="Arial" w:cs="Arial"/>
          <w:sz w:val="24"/>
          <w:szCs w:val="24"/>
        </w:rPr>
        <w:t xml:space="preserve"> </w:t>
      </w:r>
      <w:r w:rsidR="004F4015" w:rsidRPr="002E51FA">
        <w:rPr>
          <w:rFonts w:ascii="Arial" w:hAnsi="Arial" w:cs="Arial"/>
          <w:sz w:val="24"/>
          <w:szCs w:val="24"/>
        </w:rPr>
        <w:t xml:space="preserve">the World Trade Centre (WTO), UNCTAD, WHO etc to induce a greater understanding of commercialisation in the global market; </w:t>
      </w:r>
      <w:r w:rsidR="000B444F" w:rsidRPr="002E51FA">
        <w:rPr>
          <w:rFonts w:ascii="Arial" w:hAnsi="Arial" w:cs="Arial"/>
          <w:sz w:val="24"/>
          <w:szCs w:val="24"/>
        </w:rPr>
        <w:t>and facilitate</w:t>
      </w:r>
      <w:r w:rsidR="004F4015" w:rsidRPr="002E51FA">
        <w:rPr>
          <w:rFonts w:ascii="Arial" w:hAnsi="Arial" w:cs="Arial"/>
          <w:sz w:val="24"/>
          <w:szCs w:val="24"/>
        </w:rPr>
        <w:t xml:space="preserve"> </w:t>
      </w:r>
      <w:r w:rsidR="00FC3A98" w:rsidRPr="002E51FA">
        <w:rPr>
          <w:rFonts w:ascii="Arial" w:hAnsi="Arial" w:cs="Arial"/>
          <w:color w:val="000000"/>
          <w:sz w:val="24"/>
          <w:szCs w:val="24"/>
          <w:lang w:val="en-US" w:eastAsia="en-ZA"/>
        </w:rPr>
        <w:t>the matching of</w:t>
      </w:r>
      <w:r w:rsidR="004F4015" w:rsidRPr="002E51FA">
        <w:rPr>
          <w:rFonts w:ascii="Arial" w:hAnsi="Arial" w:cs="Arial"/>
          <w:color w:val="000000"/>
          <w:sz w:val="24"/>
          <w:szCs w:val="24"/>
          <w:lang w:val="en-US" w:eastAsia="en-ZA"/>
        </w:rPr>
        <w:t>,</w:t>
      </w:r>
      <w:r w:rsidR="00FC3A98" w:rsidRPr="002E51FA">
        <w:rPr>
          <w:rFonts w:ascii="Arial" w:hAnsi="Arial" w:cs="Arial"/>
          <w:color w:val="000000"/>
          <w:sz w:val="24"/>
          <w:szCs w:val="24"/>
          <w:lang w:val="en-US" w:eastAsia="en-ZA"/>
        </w:rPr>
        <w:t xml:space="preserve"> </w:t>
      </w:r>
      <w:r w:rsidR="000B444F" w:rsidRPr="002E51FA">
        <w:rPr>
          <w:rFonts w:ascii="Arial" w:hAnsi="Arial" w:cs="Arial"/>
          <w:color w:val="000000"/>
          <w:sz w:val="24"/>
          <w:szCs w:val="24"/>
          <w:lang w:val="en-US" w:eastAsia="en-ZA"/>
        </w:rPr>
        <w:t>particularly</w:t>
      </w:r>
      <w:r w:rsidR="00FC3A98" w:rsidRPr="002E51FA">
        <w:rPr>
          <w:rFonts w:ascii="Arial" w:hAnsi="Arial" w:cs="Arial"/>
          <w:color w:val="000000"/>
          <w:sz w:val="24"/>
          <w:szCs w:val="24"/>
          <w:lang w:val="en-US" w:eastAsia="en-ZA"/>
        </w:rPr>
        <w:t>, SMMEs and innovators</w:t>
      </w:r>
      <w:r w:rsidR="00357F12" w:rsidRPr="002E51FA">
        <w:rPr>
          <w:rFonts w:ascii="Arial" w:hAnsi="Arial" w:cs="Arial"/>
          <w:color w:val="000000"/>
          <w:sz w:val="24"/>
          <w:szCs w:val="24"/>
          <w:lang w:val="en-US" w:eastAsia="en-ZA"/>
        </w:rPr>
        <w:t xml:space="preserve"> to potential funders</w:t>
      </w:r>
      <w:r w:rsidR="004F4015" w:rsidRPr="002E51FA">
        <w:rPr>
          <w:rFonts w:ascii="Arial" w:hAnsi="Arial" w:cs="Arial"/>
          <w:color w:val="000000"/>
          <w:sz w:val="24"/>
          <w:szCs w:val="24"/>
          <w:lang w:val="en-US" w:eastAsia="en-ZA"/>
        </w:rPr>
        <w:t>/ interested industry partners</w:t>
      </w:r>
      <w:r w:rsidR="00357F12" w:rsidRPr="002E51FA">
        <w:rPr>
          <w:rFonts w:ascii="Arial" w:hAnsi="Arial" w:cs="Arial"/>
          <w:color w:val="000000"/>
          <w:sz w:val="24"/>
          <w:szCs w:val="24"/>
          <w:lang w:val="en-US" w:eastAsia="en-ZA"/>
        </w:rPr>
        <w:t>;</w:t>
      </w:r>
    </w:p>
    <w:p w:rsidR="00357F12" w:rsidRPr="002E51FA" w:rsidRDefault="00357F12" w:rsidP="000B444F">
      <w:pPr>
        <w:pStyle w:val="Paragraphedeliste"/>
        <w:spacing w:line="276" w:lineRule="auto"/>
        <w:jc w:val="both"/>
        <w:rPr>
          <w:rFonts w:ascii="Arial" w:hAnsi="Arial" w:cs="Arial"/>
          <w:color w:val="000000"/>
          <w:sz w:val="24"/>
          <w:szCs w:val="24"/>
          <w:lang w:val="en-US" w:eastAsia="en-ZA"/>
        </w:rPr>
      </w:pPr>
    </w:p>
    <w:p w:rsidR="004F4015" w:rsidRPr="002E51FA" w:rsidRDefault="00357F12" w:rsidP="000B444F">
      <w:pPr>
        <w:pStyle w:val="Paragraphedeliste"/>
        <w:numPr>
          <w:ilvl w:val="0"/>
          <w:numId w:val="2"/>
        </w:numPr>
        <w:spacing w:line="276" w:lineRule="auto"/>
        <w:jc w:val="both"/>
        <w:rPr>
          <w:rFonts w:ascii="Arial" w:hAnsi="Arial" w:cs="Arial"/>
          <w:color w:val="000000"/>
          <w:sz w:val="24"/>
          <w:szCs w:val="24"/>
          <w:lang w:val="en-US" w:eastAsia="en-ZA"/>
        </w:rPr>
      </w:pPr>
      <w:r w:rsidRPr="002E51FA">
        <w:rPr>
          <w:rFonts w:ascii="Arial" w:hAnsi="Arial" w:cs="Arial"/>
          <w:color w:val="000000"/>
          <w:sz w:val="24"/>
          <w:szCs w:val="24"/>
          <w:lang w:val="en-US" w:eastAsia="en-ZA"/>
        </w:rPr>
        <w:t>Effective</w:t>
      </w:r>
      <w:r w:rsidR="004F4015" w:rsidRPr="002E51FA">
        <w:rPr>
          <w:rFonts w:ascii="Arial" w:hAnsi="Arial" w:cs="Arial"/>
          <w:color w:val="000000"/>
          <w:sz w:val="24"/>
          <w:szCs w:val="24"/>
          <w:lang w:val="en-US" w:eastAsia="en-ZA"/>
        </w:rPr>
        <w:t xml:space="preserve"> </w:t>
      </w:r>
      <w:r w:rsidRPr="002E51FA">
        <w:rPr>
          <w:rFonts w:ascii="Arial" w:hAnsi="Arial" w:cs="Arial"/>
          <w:color w:val="000000"/>
          <w:sz w:val="24"/>
          <w:szCs w:val="24"/>
          <w:lang w:val="en-US" w:eastAsia="en-ZA"/>
        </w:rPr>
        <w:t>intellectual property management</w:t>
      </w:r>
      <w:r w:rsidR="0025503A" w:rsidRPr="002E51FA">
        <w:rPr>
          <w:rFonts w:ascii="Arial" w:hAnsi="Arial" w:cs="Arial"/>
          <w:color w:val="000000"/>
          <w:sz w:val="24"/>
          <w:szCs w:val="24"/>
          <w:lang w:val="en-US" w:eastAsia="en-ZA"/>
        </w:rPr>
        <w:t xml:space="preserve"> and</w:t>
      </w:r>
      <w:r w:rsidR="000B444F" w:rsidRPr="002E51FA">
        <w:rPr>
          <w:rFonts w:ascii="Arial" w:hAnsi="Arial" w:cs="Arial"/>
          <w:color w:val="000000"/>
          <w:sz w:val="24"/>
          <w:szCs w:val="24"/>
          <w:lang w:val="en-US" w:eastAsia="en-ZA"/>
        </w:rPr>
        <w:t xml:space="preserve"> monitoring</w:t>
      </w:r>
      <w:r w:rsidR="0025503A" w:rsidRPr="002E51FA">
        <w:rPr>
          <w:rFonts w:ascii="Arial" w:hAnsi="Arial" w:cs="Arial"/>
          <w:color w:val="000000"/>
          <w:sz w:val="24"/>
          <w:szCs w:val="24"/>
          <w:lang w:val="en-US" w:eastAsia="en-ZA"/>
        </w:rPr>
        <w:t>,</w:t>
      </w:r>
      <w:r w:rsidR="000B444F" w:rsidRPr="002E51FA">
        <w:rPr>
          <w:rFonts w:ascii="Arial" w:hAnsi="Arial" w:cs="Arial"/>
          <w:color w:val="000000"/>
          <w:sz w:val="24"/>
          <w:szCs w:val="24"/>
          <w:lang w:val="en-US" w:eastAsia="en-ZA"/>
        </w:rPr>
        <w:t xml:space="preserve"> with a particular emphasis to empower developing countries to ensure no third party is abusing </w:t>
      </w:r>
      <w:r w:rsidR="0025503A" w:rsidRPr="002E51FA">
        <w:rPr>
          <w:rFonts w:ascii="Arial" w:hAnsi="Arial" w:cs="Arial"/>
          <w:color w:val="000000"/>
          <w:sz w:val="24"/>
          <w:szCs w:val="24"/>
          <w:lang w:val="en-US" w:eastAsia="en-ZA"/>
        </w:rPr>
        <w:t>their IP rights</w:t>
      </w:r>
      <w:r w:rsidR="004F4015" w:rsidRPr="002E51FA">
        <w:rPr>
          <w:rFonts w:ascii="Arial" w:hAnsi="Arial" w:cs="Arial"/>
          <w:color w:val="000000"/>
          <w:sz w:val="24"/>
          <w:szCs w:val="24"/>
          <w:lang w:val="en-US" w:eastAsia="en-ZA"/>
        </w:rPr>
        <w:t>;</w:t>
      </w:r>
    </w:p>
    <w:p w:rsidR="004F4015" w:rsidRPr="002E51FA" w:rsidRDefault="004F4015" w:rsidP="000B444F">
      <w:pPr>
        <w:pStyle w:val="Paragraphedeliste"/>
        <w:spacing w:line="276" w:lineRule="auto"/>
        <w:jc w:val="both"/>
        <w:rPr>
          <w:rFonts w:ascii="Arial" w:hAnsi="Arial" w:cs="Arial"/>
          <w:color w:val="000000"/>
          <w:sz w:val="24"/>
          <w:szCs w:val="24"/>
          <w:lang w:val="en-US" w:eastAsia="en-ZA"/>
        </w:rPr>
      </w:pPr>
    </w:p>
    <w:p w:rsidR="004F4015" w:rsidRPr="002E51FA" w:rsidRDefault="004F4015" w:rsidP="000B444F">
      <w:pPr>
        <w:pStyle w:val="Paragraphedeliste"/>
        <w:numPr>
          <w:ilvl w:val="0"/>
          <w:numId w:val="2"/>
        </w:numPr>
        <w:spacing w:after="0" w:line="276" w:lineRule="auto"/>
        <w:jc w:val="both"/>
        <w:rPr>
          <w:rFonts w:ascii="Arial" w:hAnsi="Arial" w:cs="Arial"/>
          <w:color w:val="000000"/>
          <w:sz w:val="24"/>
          <w:szCs w:val="24"/>
          <w:lang w:val="en-US" w:eastAsia="en-ZA"/>
        </w:rPr>
      </w:pPr>
      <w:r w:rsidRPr="002E51FA">
        <w:rPr>
          <w:rFonts w:ascii="Arial" w:hAnsi="Arial" w:cs="Arial"/>
          <w:color w:val="000000"/>
          <w:sz w:val="24"/>
          <w:szCs w:val="24"/>
          <w:lang w:val="en-US" w:eastAsia="en-ZA"/>
        </w:rPr>
        <w:t>IP marketing and how to engage with industry partners;</w:t>
      </w:r>
      <w:r w:rsidR="000B444F" w:rsidRPr="002E51FA">
        <w:rPr>
          <w:rFonts w:ascii="Arial" w:hAnsi="Arial" w:cs="Arial"/>
          <w:color w:val="000000"/>
          <w:sz w:val="24"/>
          <w:szCs w:val="24"/>
          <w:lang w:val="en-US" w:eastAsia="en-ZA"/>
        </w:rPr>
        <w:t xml:space="preserve"> and</w:t>
      </w:r>
    </w:p>
    <w:p w:rsidR="004F4015" w:rsidRPr="002E51FA" w:rsidRDefault="004F4015" w:rsidP="000B444F">
      <w:pPr>
        <w:spacing w:line="276" w:lineRule="auto"/>
        <w:jc w:val="both"/>
        <w:rPr>
          <w:rFonts w:ascii="Arial" w:hAnsi="Arial" w:cs="Arial"/>
          <w:color w:val="000000"/>
          <w:lang w:val="en-US" w:eastAsia="en-ZA"/>
        </w:rPr>
      </w:pPr>
    </w:p>
    <w:p w:rsidR="00AE50E1" w:rsidRPr="002E51FA" w:rsidRDefault="004F4015" w:rsidP="000B444F">
      <w:pPr>
        <w:pStyle w:val="Paragraphedeliste"/>
        <w:numPr>
          <w:ilvl w:val="0"/>
          <w:numId w:val="2"/>
        </w:numPr>
        <w:spacing w:line="276" w:lineRule="auto"/>
        <w:jc w:val="both"/>
        <w:rPr>
          <w:rFonts w:ascii="Arial" w:hAnsi="Arial" w:cs="Arial"/>
          <w:color w:val="000000"/>
          <w:sz w:val="24"/>
          <w:szCs w:val="24"/>
          <w:lang w:val="en-US" w:eastAsia="en-ZA"/>
        </w:rPr>
      </w:pPr>
      <w:r w:rsidRPr="002E51FA">
        <w:rPr>
          <w:rFonts w:ascii="Arial" w:hAnsi="Arial" w:cs="Arial"/>
          <w:color w:val="000000"/>
          <w:sz w:val="24"/>
          <w:szCs w:val="24"/>
          <w:lang w:val="en-US" w:eastAsia="en-ZA"/>
        </w:rPr>
        <w:t>C</w:t>
      </w:r>
      <w:r w:rsidR="00357F12" w:rsidRPr="002E51FA">
        <w:rPr>
          <w:rFonts w:ascii="Arial" w:hAnsi="Arial" w:cs="Arial"/>
          <w:color w:val="000000"/>
          <w:sz w:val="24"/>
          <w:szCs w:val="24"/>
          <w:lang w:val="en-US" w:eastAsia="en-ZA"/>
        </w:rPr>
        <w:t>onclusion of transactions for commercialization</w:t>
      </w:r>
      <w:r w:rsidR="0025503A" w:rsidRPr="002E51FA">
        <w:rPr>
          <w:rFonts w:ascii="Arial" w:hAnsi="Arial" w:cs="Arial"/>
          <w:color w:val="000000"/>
          <w:sz w:val="24"/>
          <w:szCs w:val="24"/>
          <w:lang w:val="en-US" w:eastAsia="en-ZA"/>
        </w:rPr>
        <w:t>,</w:t>
      </w:r>
      <w:r w:rsidRPr="002E51FA">
        <w:rPr>
          <w:rFonts w:ascii="Arial" w:hAnsi="Arial" w:cs="Arial"/>
          <w:color w:val="000000"/>
          <w:sz w:val="24"/>
          <w:szCs w:val="24"/>
          <w:lang w:val="en-US" w:eastAsia="en-ZA"/>
        </w:rPr>
        <w:t xml:space="preserve"> including negotiation strategies and pitfalls to avoid, as well as how to set up a start-up and ultimately spin it out.</w:t>
      </w:r>
      <w:r w:rsidR="00357F12" w:rsidRPr="002E51FA">
        <w:rPr>
          <w:rFonts w:ascii="Arial" w:hAnsi="Arial" w:cs="Arial"/>
          <w:color w:val="000000"/>
          <w:sz w:val="24"/>
          <w:szCs w:val="24"/>
          <w:lang w:val="en-US" w:eastAsia="en-ZA"/>
        </w:rPr>
        <w:t>;</w:t>
      </w:r>
    </w:p>
    <w:p w:rsidR="0025503A" w:rsidRPr="002E51FA" w:rsidRDefault="0025503A" w:rsidP="0025503A">
      <w:pPr>
        <w:pStyle w:val="Paragraphedeliste"/>
        <w:rPr>
          <w:rFonts w:ascii="Arial" w:hAnsi="Arial" w:cs="Arial"/>
          <w:color w:val="000000"/>
          <w:sz w:val="24"/>
          <w:szCs w:val="24"/>
          <w:lang w:val="en-US" w:eastAsia="en-ZA"/>
        </w:rPr>
      </w:pPr>
    </w:p>
    <w:p w:rsidR="003447F6" w:rsidRPr="002E51FA" w:rsidRDefault="0025503A" w:rsidP="003B05F6">
      <w:pPr>
        <w:pStyle w:val="Paragraphedeliste"/>
        <w:numPr>
          <w:ilvl w:val="0"/>
          <w:numId w:val="2"/>
        </w:numPr>
        <w:spacing w:after="0" w:line="276" w:lineRule="auto"/>
        <w:jc w:val="both"/>
        <w:rPr>
          <w:rFonts w:ascii="Arial" w:hAnsi="Arial" w:cs="Arial"/>
          <w:sz w:val="24"/>
          <w:szCs w:val="24"/>
        </w:rPr>
      </w:pPr>
      <w:r w:rsidRPr="002E51FA">
        <w:rPr>
          <w:rFonts w:ascii="Arial" w:hAnsi="Arial" w:cs="Arial"/>
          <w:sz w:val="24"/>
          <w:szCs w:val="24"/>
        </w:rPr>
        <w:t xml:space="preserve">Usage of IP tools, including flexibilities to access technologies relevant to the technological needs of </w:t>
      </w:r>
      <w:r w:rsidR="004E6ACD" w:rsidRPr="002E51FA">
        <w:rPr>
          <w:rFonts w:ascii="Arial" w:hAnsi="Arial" w:cs="Arial"/>
          <w:sz w:val="24"/>
          <w:szCs w:val="24"/>
        </w:rPr>
        <w:t xml:space="preserve">their </w:t>
      </w:r>
      <w:r w:rsidRPr="002E51FA">
        <w:rPr>
          <w:rFonts w:ascii="Arial" w:hAnsi="Arial" w:cs="Arial"/>
          <w:sz w:val="24"/>
          <w:szCs w:val="24"/>
        </w:rPr>
        <w:t>countries</w:t>
      </w:r>
      <w:r w:rsidR="004E6ACD" w:rsidRPr="002E51FA">
        <w:rPr>
          <w:rFonts w:ascii="Arial" w:hAnsi="Arial" w:cs="Arial"/>
          <w:sz w:val="24"/>
          <w:szCs w:val="24"/>
        </w:rPr>
        <w:t>.</w:t>
      </w:r>
      <w:r w:rsidRPr="002E51FA">
        <w:rPr>
          <w:rFonts w:ascii="Arial" w:hAnsi="Arial" w:cs="Arial"/>
          <w:sz w:val="24"/>
          <w:szCs w:val="24"/>
        </w:rPr>
        <w:t xml:space="preserve"> </w:t>
      </w:r>
    </w:p>
    <w:p w:rsidR="004E6ACD" w:rsidRPr="002E51FA" w:rsidRDefault="004E6ACD" w:rsidP="004E6ACD">
      <w:pPr>
        <w:pStyle w:val="Paragraphedeliste"/>
        <w:rPr>
          <w:rFonts w:ascii="Arial" w:hAnsi="Arial" w:cs="Arial"/>
          <w:sz w:val="24"/>
          <w:szCs w:val="24"/>
        </w:rPr>
      </w:pPr>
    </w:p>
    <w:p w:rsidR="002E51FA" w:rsidRPr="002E51FA" w:rsidRDefault="002E51FA" w:rsidP="000B444F">
      <w:pPr>
        <w:pStyle w:val="Default"/>
        <w:spacing w:line="276" w:lineRule="auto"/>
        <w:jc w:val="both"/>
        <w:rPr>
          <w:color w:val="auto"/>
          <w:lang w:val="en-ZA"/>
        </w:rPr>
      </w:pPr>
      <w:r w:rsidRPr="002E51FA">
        <w:rPr>
          <w:color w:val="auto"/>
          <w:lang w:val="en-ZA"/>
        </w:rPr>
        <w:t>Having said all these, we would however like to pose a question to the Secretariat? Given the importance of technology transfer in ensuring that IP finds application, can the secretariat please confirm WIPOs capacity in this area both in terms of human and financial resources?</w:t>
      </w:r>
    </w:p>
    <w:p w:rsidR="002E51FA" w:rsidRPr="002E51FA" w:rsidRDefault="002E51FA" w:rsidP="000B444F">
      <w:pPr>
        <w:pStyle w:val="Default"/>
        <w:spacing w:line="276" w:lineRule="auto"/>
        <w:jc w:val="both"/>
        <w:rPr>
          <w:rFonts w:asciiTheme="minorHAnsi" w:hAnsiTheme="minorHAnsi" w:cstheme="minorBidi"/>
          <w:color w:val="auto"/>
          <w:lang w:val="en-ZA"/>
        </w:rPr>
      </w:pPr>
    </w:p>
    <w:p w:rsidR="002879F7" w:rsidRPr="002E51FA" w:rsidRDefault="00AE50E1" w:rsidP="000B444F">
      <w:pPr>
        <w:spacing w:line="276" w:lineRule="auto"/>
        <w:jc w:val="both"/>
        <w:rPr>
          <w:rFonts w:ascii="Arial" w:hAnsi="Arial" w:cs="Arial"/>
        </w:rPr>
      </w:pPr>
      <w:r w:rsidRPr="002E51FA">
        <w:rPr>
          <w:rFonts w:ascii="Arial" w:hAnsi="Arial" w:cs="Arial"/>
        </w:rPr>
        <w:t>Thank you</w:t>
      </w:r>
      <w:r w:rsidR="000B444F" w:rsidRPr="002E51FA">
        <w:rPr>
          <w:rFonts w:ascii="Arial" w:hAnsi="Arial" w:cs="Arial"/>
        </w:rPr>
        <w:t>!</w:t>
      </w:r>
    </w:p>
    <w:sectPr w:rsidR="002879F7" w:rsidRPr="002E51FA" w:rsidSect="00404646">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A0E" w:rsidRDefault="00193A0E" w:rsidP="000B444F">
      <w:r>
        <w:separator/>
      </w:r>
    </w:p>
  </w:endnote>
  <w:endnote w:type="continuationSeparator" w:id="0">
    <w:p w:rsidR="00193A0E" w:rsidRDefault="00193A0E" w:rsidP="000B444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A0E" w:rsidRDefault="00193A0E" w:rsidP="000B444F">
      <w:r>
        <w:separator/>
      </w:r>
    </w:p>
  </w:footnote>
  <w:footnote w:type="continuationSeparator" w:id="0">
    <w:p w:rsidR="00193A0E" w:rsidRDefault="00193A0E" w:rsidP="000B44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F16EE"/>
    <w:multiLevelType w:val="hybridMultilevel"/>
    <w:tmpl w:val="9CA628E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416E4A10"/>
    <w:multiLevelType w:val="hybridMultilevel"/>
    <w:tmpl w:val="3B9C63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421A1C9D"/>
    <w:multiLevelType w:val="hybridMultilevel"/>
    <w:tmpl w:val="B4385CB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493E0A11"/>
    <w:multiLevelType w:val="hybridMultilevel"/>
    <w:tmpl w:val="D5A004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64572815"/>
    <w:multiLevelType w:val="hybridMultilevel"/>
    <w:tmpl w:val="E8AE0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footnotePr>
    <w:footnote w:id="-1"/>
    <w:footnote w:id="0"/>
  </w:footnotePr>
  <w:endnotePr>
    <w:endnote w:id="-1"/>
    <w:endnote w:id="0"/>
  </w:endnotePr>
  <w:compat/>
  <w:rsids>
    <w:rsidRoot w:val="00FC3A98"/>
    <w:rsid w:val="00000C2C"/>
    <w:rsid w:val="000228C4"/>
    <w:rsid w:val="0003066D"/>
    <w:rsid w:val="00032ED6"/>
    <w:rsid w:val="00035EC8"/>
    <w:rsid w:val="0003736D"/>
    <w:rsid w:val="000433EB"/>
    <w:rsid w:val="00046903"/>
    <w:rsid w:val="00046B81"/>
    <w:rsid w:val="0005339E"/>
    <w:rsid w:val="00061667"/>
    <w:rsid w:val="00062A62"/>
    <w:rsid w:val="000657A9"/>
    <w:rsid w:val="0006627E"/>
    <w:rsid w:val="000715E1"/>
    <w:rsid w:val="000747A5"/>
    <w:rsid w:val="00081C57"/>
    <w:rsid w:val="00081D0D"/>
    <w:rsid w:val="00083634"/>
    <w:rsid w:val="0008429E"/>
    <w:rsid w:val="00085A23"/>
    <w:rsid w:val="0009686C"/>
    <w:rsid w:val="000974D4"/>
    <w:rsid w:val="0009760E"/>
    <w:rsid w:val="00097B5A"/>
    <w:rsid w:val="000A091C"/>
    <w:rsid w:val="000A37C6"/>
    <w:rsid w:val="000A3ED3"/>
    <w:rsid w:val="000A7BAD"/>
    <w:rsid w:val="000B3CF6"/>
    <w:rsid w:val="000B3D96"/>
    <w:rsid w:val="000B3E8A"/>
    <w:rsid w:val="000B444F"/>
    <w:rsid w:val="000B4820"/>
    <w:rsid w:val="000B69F8"/>
    <w:rsid w:val="000C22C7"/>
    <w:rsid w:val="000C243C"/>
    <w:rsid w:val="000C2B63"/>
    <w:rsid w:val="000D1090"/>
    <w:rsid w:val="000D1FED"/>
    <w:rsid w:val="000D2993"/>
    <w:rsid w:val="000E08AF"/>
    <w:rsid w:val="000F0E21"/>
    <w:rsid w:val="000F5AFB"/>
    <w:rsid w:val="000F63A5"/>
    <w:rsid w:val="001036EC"/>
    <w:rsid w:val="001072E6"/>
    <w:rsid w:val="00107E15"/>
    <w:rsid w:val="0011301F"/>
    <w:rsid w:val="001131E5"/>
    <w:rsid w:val="0011651A"/>
    <w:rsid w:val="001220ED"/>
    <w:rsid w:val="00122645"/>
    <w:rsid w:val="00130B4F"/>
    <w:rsid w:val="001311D6"/>
    <w:rsid w:val="00131815"/>
    <w:rsid w:val="001323D5"/>
    <w:rsid w:val="001341C9"/>
    <w:rsid w:val="0014257B"/>
    <w:rsid w:val="00143686"/>
    <w:rsid w:val="00143979"/>
    <w:rsid w:val="00153D5E"/>
    <w:rsid w:val="00155663"/>
    <w:rsid w:val="00156A4E"/>
    <w:rsid w:val="00156D80"/>
    <w:rsid w:val="00162DE1"/>
    <w:rsid w:val="00163A2F"/>
    <w:rsid w:val="001708F6"/>
    <w:rsid w:val="0017391C"/>
    <w:rsid w:val="001745E8"/>
    <w:rsid w:val="00174C48"/>
    <w:rsid w:val="00177221"/>
    <w:rsid w:val="0018023B"/>
    <w:rsid w:val="00183851"/>
    <w:rsid w:val="00183DEC"/>
    <w:rsid w:val="00184D3C"/>
    <w:rsid w:val="00191E6F"/>
    <w:rsid w:val="00193261"/>
    <w:rsid w:val="00193A0E"/>
    <w:rsid w:val="001942CE"/>
    <w:rsid w:val="00195A19"/>
    <w:rsid w:val="001965BC"/>
    <w:rsid w:val="001A286A"/>
    <w:rsid w:val="001A38D2"/>
    <w:rsid w:val="001A4D7E"/>
    <w:rsid w:val="001A544D"/>
    <w:rsid w:val="001A60F5"/>
    <w:rsid w:val="001B3BB2"/>
    <w:rsid w:val="001B4803"/>
    <w:rsid w:val="001B4DED"/>
    <w:rsid w:val="001B5B46"/>
    <w:rsid w:val="001B666B"/>
    <w:rsid w:val="001C1849"/>
    <w:rsid w:val="001C1F23"/>
    <w:rsid w:val="001C2315"/>
    <w:rsid w:val="001C4F6E"/>
    <w:rsid w:val="001D4182"/>
    <w:rsid w:val="001D542B"/>
    <w:rsid w:val="001E1B50"/>
    <w:rsid w:val="001E1B8E"/>
    <w:rsid w:val="001F183B"/>
    <w:rsid w:val="001F2B73"/>
    <w:rsid w:val="001F586F"/>
    <w:rsid w:val="001F6291"/>
    <w:rsid w:val="001F64F2"/>
    <w:rsid w:val="00200A3E"/>
    <w:rsid w:val="00202975"/>
    <w:rsid w:val="002074A6"/>
    <w:rsid w:val="002116D9"/>
    <w:rsid w:val="0021316B"/>
    <w:rsid w:val="00215F2A"/>
    <w:rsid w:val="002171FD"/>
    <w:rsid w:val="00217847"/>
    <w:rsid w:val="002208C3"/>
    <w:rsid w:val="00220CB7"/>
    <w:rsid w:val="00223221"/>
    <w:rsid w:val="00223ACB"/>
    <w:rsid w:val="0022655C"/>
    <w:rsid w:val="00227101"/>
    <w:rsid w:val="00233A7F"/>
    <w:rsid w:val="00235A20"/>
    <w:rsid w:val="002433A5"/>
    <w:rsid w:val="00247C42"/>
    <w:rsid w:val="0025163F"/>
    <w:rsid w:val="00251754"/>
    <w:rsid w:val="00252D92"/>
    <w:rsid w:val="002534DC"/>
    <w:rsid w:val="00253513"/>
    <w:rsid w:val="0025503A"/>
    <w:rsid w:val="002569BA"/>
    <w:rsid w:val="00270B90"/>
    <w:rsid w:val="002744AD"/>
    <w:rsid w:val="00276D0C"/>
    <w:rsid w:val="00283ED4"/>
    <w:rsid w:val="002850FA"/>
    <w:rsid w:val="00286A7E"/>
    <w:rsid w:val="002879F7"/>
    <w:rsid w:val="00290039"/>
    <w:rsid w:val="00297A6C"/>
    <w:rsid w:val="002B71E5"/>
    <w:rsid w:val="002C007D"/>
    <w:rsid w:val="002C10CB"/>
    <w:rsid w:val="002C5CA4"/>
    <w:rsid w:val="002D0714"/>
    <w:rsid w:val="002D3695"/>
    <w:rsid w:val="002D3C98"/>
    <w:rsid w:val="002D5102"/>
    <w:rsid w:val="002D7D9A"/>
    <w:rsid w:val="002E51FA"/>
    <w:rsid w:val="002E577E"/>
    <w:rsid w:val="002F1A5A"/>
    <w:rsid w:val="002F272B"/>
    <w:rsid w:val="002F2C85"/>
    <w:rsid w:val="002F5C34"/>
    <w:rsid w:val="002F607E"/>
    <w:rsid w:val="0030135C"/>
    <w:rsid w:val="0030368B"/>
    <w:rsid w:val="003043DE"/>
    <w:rsid w:val="00304465"/>
    <w:rsid w:val="003064F1"/>
    <w:rsid w:val="003067B0"/>
    <w:rsid w:val="00311C19"/>
    <w:rsid w:val="003160B1"/>
    <w:rsid w:val="00321FB5"/>
    <w:rsid w:val="00324C23"/>
    <w:rsid w:val="00327F59"/>
    <w:rsid w:val="003307E5"/>
    <w:rsid w:val="00332304"/>
    <w:rsid w:val="0033680B"/>
    <w:rsid w:val="003447F6"/>
    <w:rsid w:val="00346F0C"/>
    <w:rsid w:val="0035047C"/>
    <w:rsid w:val="00355167"/>
    <w:rsid w:val="00357F12"/>
    <w:rsid w:val="003606FF"/>
    <w:rsid w:val="00366DDC"/>
    <w:rsid w:val="00374343"/>
    <w:rsid w:val="00381CD2"/>
    <w:rsid w:val="00383209"/>
    <w:rsid w:val="0039059A"/>
    <w:rsid w:val="003931A5"/>
    <w:rsid w:val="003A3EB1"/>
    <w:rsid w:val="003A7CF7"/>
    <w:rsid w:val="003B71D5"/>
    <w:rsid w:val="003C0B19"/>
    <w:rsid w:val="003C0C8C"/>
    <w:rsid w:val="003C2AB3"/>
    <w:rsid w:val="003C320B"/>
    <w:rsid w:val="003C55C6"/>
    <w:rsid w:val="003D21F5"/>
    <w:rsid w:val="003D2C8C"/>
    <w:rsid w:val="003D4332"/>
    <w:rsid w:val="003E49E8"/>
    <w:rsid w:val="003F67DC"/>
    <w:rsid w:val="00400B17"/>
    <w:rsid w:val="00400D41"/>
    <w:rsid w:val="00400FA0"/>
    <w:rsid w:val="0040287D"/>
    <w:rsid w:val="00403727"/>
    <w:rsid w:val="0040407E"/>
    <w:rsid w:val="00404646"/>
    <w:rsid w:val="00414A4F"/>
    <w:rsid w:val="00414FD6"/>
    <w:rsid w:val="00417E3D"/>
    <w:rsid w:val="00420750"/>
    <w:rsid w:val="004207BB"/>
    <w:rsid w:val="00421F55"/>
    <w:rsid w:val="004222F3"/>
    <w:rsid w:val="00423970"/>
    <w:rsid w:val="004254C4"/>
    <w:rsid w:val="00433883"/>
    <w:rsid w:val="004376A6"/>
    <w:rsid w:val="00440DF7"/>
    <w:rsid w:val="00443CD6"/>
    <w:rsid w:val="00444953"/>
    <w:rsid w:val="00446012"/>
    <w:rsid w:val="004475B5"/>
    <w:rsid w:val="00457925"/>
    <w:rsid w:val="004643F1"/>
    <w:rsid w:val="00471A20"/>
    <w:rsid w:val="0047397C"/>
    <w:rsid w:val="004766A1"/>
    <w:rsid w:val="0048053D"/>
    <w:rsid w:val="00482A82"/>
    <w:rsid w:val="004836E9"/>
    <w:rsid w:val="00490731"/>
    <w:rsid w:val="00492C7E"/>
    <w:rsid w:val="0049341B"/>
    <w:rsid w:val="00496174"/>
    <w:rsid w:val="004A5836"/>
    <w:rsid w:val="004B2BC6"/>
    <w:rsid w:val="004B6313"/>
    <w:rsid w:val="004C5619"/>
    <w:rsid w:val="004C6E63"/>
    <w:rsid w:val="004D0FE9"/>
    <w:rsid w:val="004D3904"/>
    <w:rsid w:val="004D3D9E"/>
    <w:rsid w:val="004D4CBE"/>
    <w:rsid w:val="004E30D4"/>
    <w:rsid w:val="004E6ACD"/>
    <w:rsid w:val="004E6CA1"/>
    <w:rsid w:val="004F2305"/>
    <w:rsid w:val="004F3AB5"/>
    <w:rsid w:val="004F3F24"/>
    <w:rsid w:val="004F4015"/>
    <w:rsid w:val="004F61BE"/>
    <w:rsid w:val="00500704"/>
    <w:rsid w:val="00502CC8"/>
    <w:rsid w:val="00503201"/>
    <w:rsid w:val="00506D6B"/>
    <w:rsid w:val="00516F48"/>
    <w:rsid w:val="00520061"/>
    <w:rsid w:val="00522572"/>
    <w:rsid w:val="0052453C"/>
    <w:rsid w:val="005264DB"/>
    <w:rsid w:val="00527299"/>
    <w:rsid w:val="005449E9"/>
    <w:rsid w:val="00553463"/>
    <w:rsid w:val="005572B7"/>
    <w:rsid w:val="0056041E"/>
    <w:rsid w:val="00561516"/>
    <w:rsid w:val="00577927"/>
    <w:rsid w:val="0058145D"/>
    <w:rsid w:val="00585907"/>
    <w:rsid w:val="00593AB8"/>
    <w:rsid w:val="0059618C"/>
    <w:rsid w:val="00596E13"/>
    <w:rsid w:val="00597735"/>
    <w:rsid w:val="005A13C5"/>
    <w:rsid w:val="005A50AE"/>
    <w:rsid w:val="005C05A0"/>
    <w:rsid w:val="005C111A"/>
    <w:rsid w:val="005C2275"/>
    <w:rsid w:val="005C6416"/>
    <w:rsid w:val="005D1394"/>
    <w:rsid w:val="005D227A"/>
    <w:rsid w:val="005D447F"/>
    <w:rsid w:val="005E2069"/>
    <w:rsid w:val="005E20ED"/>
    <w:rsid w:val="005E2F1B"/>
    <w:rsid w:val="005E424E"/>
    <w:rsid w:val="005E7105"/>
    <w:rsid w:val="005F0927"/>
    <w:rsid w:val="005F10A2"/>
    <w:rsid w:val="005F2A1D"/>
    <w:rsid w:val="005F4B58"/>
    <w:rsid w:val="005F4BDB"/>
    <w:rsid w:val="00600255"/>
    <w:rsid w:val="006004D3"/>
    <w:rsid w:val="006050A1"/>
    <w:rsid w:val="00607515"/>
    <w:rsid w:val="00610705"/>
    <w:rsid w:val="00613CCA"/>
    <w:rsid w:val="006208BF"/>
    <w:rsid w:val="006227A1"/>
    <w:rsid w:val="00622FA9"/>
    <w:rsid w:val="00625D5D"/>
    <w:rsid w:val="006278CE"/>
    <w:rsid w:val="00631A01"/>
    <w:rsid w:val="006354C0"/>
    <w:rsid w:val="00651EA7"/>
    <w:rsid w:val="00657AA9"/>
    <w:rsid w:val="00667635"/>
    <w:rsid w:val="00671125"/>
    <w:rsid w:val="00672B72"/>
    <w:rsid w:val="0067693B"/>
    <w:rsid w:val="00681463"/>
    <w:rsid w:val="00681E80"/>
    <w:rsid w:val="00686F18"/>
    <w:rsid w:val="0069073A"/>
    <w:rsid w:val="00692159"/>
    <w:rsid w:val="0069626F"/>
    <w:rsid w:val="006962A6"/>
    <w:rsid w:val="00697FDE"/>
    <w:rsid w:val="006A2359"/>
    <w:rsid w:val="006A262F"/>
    <w:rsid w:val="006A4349"/>
    <w:rsid w:val="006A49CD"/>
    <w:rsid w:val="006A7751"/>
    <w:rsid w:val="006B0D24"/>
    <w:rsid w:val="006B1B73"/>
    <w:rsid w:val="006B207A"/>
    <w:rsid w:val="006B48E6"/>
    <w:rsid w:val="006C221C"/>
    <w:rsid w:val="006C4D63"/>
    <w:rsid w:val="006C563D"/>
    <w:rsid w:val="006C6E61"/>
    <w:rsid w:val="006D368B"/>
    <w:rsid w:val="006D6BE5"/>
    <w:rsid w:val="006D77F8"/>
    <w:rsid w:val="006D7AE7"/>
    <w:rsid w:val="006E0C5C"/>
    <w:rsid w:val="006E1418"/>
    <w:rsid w:val="006E1972"/>
    <w:rsid w:val="006E3997"/>
    <w:rsid w:val="006E4407"/>
    <w:rsid w:val="006F78C3"/>
    <w:rsid w:val="0070257A"/>
    <w:rsid w:val="007029EF"/>
    <w:rsid w:val="00704E0D"/>
    <w:rsid w:val="007060B5"/>
    <w:rsid w:val="00711EBE"/>
    <w:rsid w:val="0071316D"/>
    <w:rsid w:val="007150B9"/>
    <w:rsid w:val="007214EC"/>
    <w:rsid w:val="00722578"/>
    <w:rsid w:val="00723431"/>
    <w:rsid w:val="0072491F"/>
    <w:rsid w:val="00731148"/>
    <w:rsid w:val="00733309"/>
    <w:rsid w:val="0073373C"/>
    <w:rsid w:val="00737811"/>
    <w:rsid w:val="0074666E"/>
    <w:rsid w:val="00750378"/>
    <w:rsid w:val="00750AC3"/>
    <w:rsid w:val="00751400"/>
    <w:rsid w:val="0075311E"/>
    <w:rsid w:val="007558BC"/>
    <w:rsid w:val="007615EC"/>
    <w:rsid w:val="0076300D"/>
    <w:rsid w:val="00763E2F"/>
    <w:rsid w:val="007661A8"/>
    <w:rsid w:val="00772C1A"/>
    <w:rsid w:val="00776C3A"/>
    <w:rsid w:val="00784FD0"/>
    <w:rsid w:val="007854CF"/>
    <w:rsid w:val="0078758B"/>
    <w:rsid w:val="00791850"/>
    <w:rsid w:val="007924A6"/>
    <w:rsid w:val="00792EF9"/>
    <w:rsid w:val="0079319F"/>
    <w:rsid w:val="00795ED5"/>
    <w:rsid w:val="00796C5D"/>
    <w:rsid w:val="007A3449"/>
    <w:rsid w:val="007A399E"/>
    <w:rsid w:val="007A48B7"/>
    <w:rsid w:val="007A59DF"/>
    <w:rsid w:val="007A5C93"/>
    <w:rsid w:val="007B5490"/>
    <w:rsid w:val="007C19EB"/>
    <w:rsid w:val="007C3978"/>
    <w:rsid w:val="007C4A5C"/>
    <w:rsid w:val="007C6094"/>
    <w:rsid w:val="007C6513"/>
    <w:rsid w:val="007D4E56"/>
    <w:rsid w:val="007D6DAA"/>
    <w:rsid w:val="007E10BD"/>
    <w:rsid w:val="007E12A7"/>
    <w:rsid w:val="007E2124"/>
    <w:rsid w:val="007E3500"/>
    <w:rsid w:val="007E41F0"/>
    <w:rsid w:val="007E50EE"/>
    <w:rsid w:val="007E78A0"/>
    <w:rsid w:val="007F4D92"/>
    <w:rsid w:val="007F5B83"/>
    <w:rsid w:val="007F7E73"/>
    <w:rsid w:val="008001B5"/>
    <w:rsid w:val="0080263C"/>
    <w:rsid w:val="00802CA5"/>
    <w:rsid w:val="00812CE4"/>
    <w:rsid w:val="008151AC"/>
    <w:rsid w:val="0081688F"/>
    <w:rsid w:val="00821BDA"/>
    <w:rsid w:val="00825163"/>
    <w:rsid w:val="008255F4"/>
    <w:rsid w:val="00825C77"/>
    <w:rsid w:val="0082638A"/>
    <w:rsid w:val="00826CC6"/>
    <w:rsid w:val="008324C2"/>
    <w:rsid w:val="008333BC"/>
    <w:rsid w:val="00835A3B"/>
    <w:rsid w:val="00835FE0"/>
    <w:rsid w:val="00841FBF"/>
    <w:rsid w:val="0084381B"/>
    <w:rsid w:val="00844EF1"/>
    <w:rsid w:val="00845CE0"/>
    <w:rsid w:val="00852E47"/>
    <w:rsid w:val="008560A1"/>
    <w:rsid w:val="008641CE"/>
    <w:rsid w:val="0086552E"/>
    <w:rsid w:val="00865E64"/>
    <w:rsid w:val="00866B63"/>
    <w:rsid w:val="00873B3A"/>
    <w:rsid w:val="0087447C"/>
    <w:rsid w:val="00875B66"/>
    <w:rsid w:val="00883AC3"/>
    <w:rsid w:val="00887460"/>
    <w:rsid w:val="008914CB"/>
    <w:rsid w:val="008929C5"/>
    <w:rsid w:val="00895790"/>
    <w:rsid w:val="00896872"/>
    <w:rsid w:val="008A449C"/>
    <w:rsid w:val="008B3D3E"/>
    <w:rsid w:val="008B630D"/>
    <w:rsid w:val="008C0EC9"/>
    <w:rsid w:val="008C5A6D"/>
    <w:rsid w:val="008C78B2"/>
    <w:rsid w:val="008D561A"/>
    <w:rsid w:val="008D5B19"/>
    <w:rsid w:val="008D6593"/>
    <w:rsid w:val="008D76D2"/>
    <w:rsid w:val="008E1CAF"/>
    <w:rsid w:val="008E30F8"/>
    <w:rsid w:val="008E460D"/>
    <w:rsid w:val="008E7A2D"/>
    <w:rsid w:val="008E7FB0"/>
    <w:rsid w:val="008F10B7"/>
    <w:rsid w:val="009027C4"/>
    <w:rsid w:val="00904AD0"/>
    <w:rsid w:val="00910558"/>
    <w:rsid w:val="009127AD"/>
    <w:rsid w:val="00913AB9"/>
    <w:rsid w:val="00920A43"/>
    <w:rsid w:val="00921B84"/>
    <w:rsid w:val="00923726"/>
    <w:rsid w:val="00923DF5"/>
    <w:rsid w:val="009263B5"/>
    <w:rsid w:val="00926BC6"/>
    <w:rsid w:val="00932349"/>
    <w:rsid w:val="00934D0F"/>
    <w:rsid w:val="00937D17"/>
    <w:rsid w:val="009423C0"/>
    <w:rsid w:val="00947778"/>
    <w:rsid w:val="00947BF4"/>
    <w:rsid w:val="00961640"/>
    <w:rsid w:val="00962097"/>
    <w:rsid w:val="00963801"/>
    <w:rsid w:val="009659AB"/>
    <w:rsid w:val="00966797"/>
    <w:rsid w:val="00971994"/>
    <w:rsid w:val="0097421A"/>
    <w:rsid w:val="00974383"/>
    <w:rsid w:val="00975AEF"/>
    <w:rsid w:val="00976288"/>
    <w:rsid w:val="0097718A"/>
    <w:rsid w:val="00980860"/>
    <w:rsid w:val="00987CB6"/>
    <w:rsid w:val="0099634D"/>
    <w:rsid w:val="009A2FC7"/>
    <w:rsid w:val="009A63A1"/>
    <w:rsid w:val="009A756E"/>
    <w:rsid w:val="009B18EF"/>
    <w:rsid w:val="009B44A5"/>
    <w:rsid w:val="009B5FD5"/>
    <w:rsid w:val="009B7F84"/>
    <w:rsid w:val="009C0BA9"/>
    <w:rsid w:val="009C149F"/>
    <w:rsid w:val="009C216E"/>
    <w:rsid w:val="009C3552"/>
    <w:rsid w:val="009D179A"/>
    <w:rsid w:val="009D1B50"/>
    <w:rsid w:val="009D32ED"/>
    <w:rsid w:val="009D3CAF"/>
    <w:rsid w:val="009D56D5"/>
    <w:rsid w:val="009E651D"/>
    <w:rsid w:val="009F4AFA"/>
    <w:rsid w:val="00A007E4"/>
    <w:rsid w:val="00A02193"/>
    <w:rsid w:val="00A029D7"/>
    <w:rsid w:val="00A02FB2"/>
    <w:rsid w:val="00A04D72"/>
    <w:rsid w:val="00A2090B"/>
    <w:rsid w:val="00A213E1"/>
    <w:rsid w:val="00A24647"/>
    <w:rsid w:val="00A27D00"/>
    <w:rsid w:val="00A3248E"/>
    <w:rsid w:val="00A36B58"/>
    <w:rsid w:val="00A372A5"/>
    <w:rsid w:val="00A376CE"/>
    <w:rsid w:val="00A43652"/>
    <w:rsid w:val="00A43D29"/>
    <w:rsid w:val="00A44BF3"/>
    <w:rsid w:val="00A44E69"/>
    <w:rsid w:val="00A46577"/>
    <w:rsid w:val="00A50672"/>
    <w:rsid w:val="00A549F1"/>
    <w:rsid w:val="00A558AB"/>
    <w:rsid w:val="00A55B60"/>
    <w:rsid w:val="00A57F31"/>
    <w:rsid w:val="00A6019A"/>
    <w:rsid w:val="00A65654"/>
    <w:rsid w:val="00A70691"/>
    <w:rsid w:val="00A7092B"/>
    <w:rsid w:val="00A70D90"/>
    <w:rsid w:val="00A73FE3"/>
    <w:rsid w:val="00A77BDC"/>
    <w:rsid w:val="00A809A5"/>
    <w:rsid w:val="00A928E0"/>
    <w:rsid w:val="00A92FCC"/>
    <w:rsid w:val="00A930A5"/>
    <w:rsid w:val="00A94F81"/>
    <w:rsid w:val="00A97AFE"/>
    <w:rsid w:val="00A97BF4"/>
    <w:rsid w:val="00AA0BF1"/>
    <w:rsid w:val="00AA4028"/>
    <w:rsid w:val="00AA59B5"/>
    <w:rsid w:val="00AA612B"/>
    <w:rsid w:val="00AB161C"/>
    <w:rsid w:val="00AB30D8"/>
    <w:rsid w:val="00AB60AF"/>
    <w:rsid w:val="00AC04E5"/>
    <w:rsid w:val="00AC3060"/>
    <w:rsid w:val="00AC3FF3"/>
    <w:rsid w:val="00AC4BCC"/>
    <w:rsid w:val="00AD5CBE"/>
    <w:rsid w:val="00AD6AFF"/>
    <w:rsid w:val="00AE4235"/>
    <w:rsid w:val="00AE50E1"/>
    <w:rsid w:val="00AE64F2"/>
    <w:rsid w:val="00AE662C"/>
    <w:rsid w:val="00AF22A5"/>
    <w:rsid w:val="00B04699"/>
    <w:rsid w:val="00B05D38"/>
    <w:rsid w:val="00B07917"/>
    <w:rsid w:val="00B0791F"/>
    <w:rsid w:val="00B12145"/>
    <w:rsid w:val="00B16707"/>
    <w:rsid w:val="00B17B2D"/>
    <w:rsid w:val="00B20036"/>
    <w:rsid w:val="00B20378"/>
    <w:rsid w:val="00B2224F"/>
    <w:rsid w:val="00B22692"/>
    <w:rsid w:val="00B22817"/>
    <w:rsid w:val="00B40E25"/>
    <w:rsid w:val="00B42898"/>
    <w:rsid w:val="00B45B54"/>
    <w:rsid w:val="00B50832"/>
    <w:rsid w:val="00B60BD0"/>
    <w:rsid w:val="00B61464"/>
    <w:rsid w:val="00B62725"/>
    <w:rsid w:val="00B632E3"/>
    <w:rsid w:val="00B65D9D"/>
    <w:rsid w:val="00B7008A"/>
    <w:rsid w:val="00B71265"/>
    <w:rsid w:val="00B763AA"/>
    <w:rsid w:val="00B82872"/>
    <w:rsid w:val="00B83528"/>
    <w:rsid w:val="00B85F9C"/>
    <w:rsid w:val="00B913C7"/>
    <w:rsid w:val="00BA0F74"/>
    <w:rsid w:val="00BA65FA"/>
    <w:rsid w:val="00BA7CF5"/>
    <w:rsid w:val="00BB733B"/>
    <w:rsid w:val="00BC2F11"/>
    <w:rsid w:val="00BC6526"/>
    <w:rsid w:val="00BD0C6A"/>
    <w:rsid w:val="00BD11D4"/>
    <w:rsid w:val="00BD34B5"/>
    <w:rsid w:val="00BD43F0"/>
    <w:rsid w:val="00BE0CAE"/>
    <w:rsid w:val="00BE568D"/>
    <w:rsid w:val="00BF289B"/>
    <w:rsid w:val="00BF2987"/>
    <w:rsid w:val="00BF5FF9"/>
    <w:rsid w:val="00C01660"/>
    <w:rsid w:val="00C06A03"/>
    <w:rsid w:val="00C111B3"/>
    <w:rsid w:val="00C1261D"/>
    <w:rsid w:val="00C148F1"/>
    <w:rsid w:val="00C14B4F"/>
    <w:rsid w:val="00C14B76"/>
    <w:rsid w:val="00C205E4"/>
    <w:rsid w:val="00C24744"/>
    <w:rsid w:val="00C25CD3"/>
    <w:rsid w:val="00C30F80"/>
    <w:rsid w:val="00C32734"/>
    <w:rsid w:val="00C32DBB"/>
    <w:rsid w:val="00C340CB"/>
    <w:rsid w:val="00C34EC7"/>
    <w:rsid w:val="00C35330"/>
    <w:rsid w:val="00C363CD"/>
    <w:rsid w:val="00C54844"/>
    <w:rsid w:val="00C551E6"/>
    <w:rsid w:val="00C629ED"/>
    <w:rsid w:val="00C6418A"/>
    <w:rsid w:val="00C6645F"/>
    <w:rsid w:val="00C803E4"/>
    <w:rsid w:val="00C806EC"/>
    <w:rsid w:val="00C81F45"/>
    <w:rsid w:val="00C82FEE"/>
    <w:rsid w:val="00C84D7B"/>
    <w:rsid w:val="00C85C45"/>
    <w:rsid w:val="00C86A84"/>
    <w:rsid w:val="00C87D55"/>
    <w:rsid w:val="00C9138B"/>
    <w:rsid w:val="00C95852"/>
    <w:rsid w:val="00C9664E"/>
    <w:rsid w:val="00CB7A5C"/>
    <w:rsid w:val="00CB7DD0"/>
    <w:rsid w:val="00CC1F27"/>
    <w:rsid w:val="00CC2C06"/>
    <w:rsid w:val="00CC3756"/>
    <w:rsid w:val="00CC4153"/>
    <w:rsid w:val="00CC44FE"/>
    <w:rsid w:val="00CC581E"/>
    <w:rsid w:val="00CC60B2"/>
    <w:rsid w:val="00CC668A"/>
    <w:rsid w:val="00CC7D34"/>
    <w:rsid w:val="00CD03BA"/>
    <w:rsid w:val="00CD35CF"/>
    <w:rsid w:val="00CE1D66"/>
    <w:rsid w:val="00CE3760"/>
    <w:rsid w:val="00CE3F84"/>
    <w:rsid w:val="00CE494B"/>
    <w:rsid w:val="00CE5DEB"/>
    <w:rsid w:val="00CF16E8"/>
    <w:rsid w:val="00CF4529"/>
    <w:rsid w:val="00CF4D90"/>
    <w:rsid w:val="00D03FD4"/>
    <w:rsid w:val="00D05EE4"/>
    <w:rsid w:val="00D10EEC"/>
    <w:rsid w:val="00D125DE"/>
    <w:rsid w:val="00D140B2"/>
    <w:rsid w:val="00D156A1"/>
    <w:rsid w:val="00D15D79"/>
    <w:rsid w:val="00D20DE9"/>
    <w:rsid w:val="00D225B1"/>
    <w:rsid w:val="00D460EC"/>
    <w:rsid w:val="00D46F79"/>
    <w:rsid w:val="00D47B5F"/>
    <w:rsid w:val="00D55F4A"/>
    <w:rsid w:val="00D57A47"/>
    <w:rsid w:val="00D64801"/>
    <w:rsid w:val="00D67D0E"/>
    <w:rsid w:val="00D720D5"/>
    <w:rsid w:val="00D779E5"/>
    <w:rsid w:val="00D84B3D"/>
    <w:rsid w:val="00D91F95"/>
    <w:rsid w:val="00D9302C"/>
    <w:rsid w:val="00D932E7"/>
    <w:rsid w:val="00D9722E"/>
    <w:rsid w:val="00DA18BD"/>
    <w:rsid w:val="00DB054E"/>
    <w:rsid w:val="00DB12CA"/>
    <w:rsid w:val="00DB1EFE"/>
    <w:rsid w:val="00DB3E07"/>
    <w:rsid w:val="00DB4FAD"/>
    <w:rsid w:val="00DB7848"/>
    <w:rsid w:val="00DC09A8"/>
    <w:rsid w:val="00DC486A"/>
    <w:rsid w:val="00DD2013"/>
    <w:rsid w:val="00DD2B15"/>
    <w:rsid w:val="00DD382B"/>
    <w:rsid w:val="00DD5359"/>
    <w:rsid w:val="00DD6BFB"/>
    <w:rsid w:val="00DD72C3"/>
    <w:rsid w:val="00DD7973"/>
    <w:rsid w:val="00DE3463"/>
    <w:rsid w:val="00DE3609"/>
    <w:rsid w:val="00DF282C"/>
    <w:rsid w:val="00E002BF"/>
    <w:rsid w:val="00E02A0B"/>
    <w:rsid w:val="00E03C88"/>
    <w:rsid w:val="00E06157"/>
    <w:rsid w:val="00E10F60"/>
    <w:rsid w:val="00E155B5"/>
    <w:rsid w:val="00E20A28"/>
    <w:rsid w:val="00E23539"/>
    <w:rsid w:val="00E26034"/>
    <w:rsid w:val="00E26786"/>
    <w:rsid w:val="00E309FD"/>
    <w:rsid w:val="00E310C6"/>
    <w:rsid w:val="00E349A4"/>
    <w:rsid w:val="00E34B60"/>
    <w:rsid w:val="00E37A6A"/>
    <w:rsid w:val="00E40352"/>
    <w:rsid w:val="00E42723"/>
    <w:rsid w:val="00E42E01"/>
    <w:rsid w:val="00E4309D"/>
    <w:rsid w:val="00E4711F"/>
    <w:rsid w:val="00E529AB"/>
    <w:rsid w:val="00E55786"/>
    <w:rsid w:val="00E66507"/>
    <w:rsid w:val="00E66C65"/>
    <w:rsid w:val="00E7193A"/>
    <w:rsid w:val="00E71B20"/>
    <w:rsid w:val="00E76EC7"/>
    <w:rsid w:val="00E86311"/>
    <w:rsid w:val="00E8709B"/>
    <w:rsid w:val="00E87A87"/>
    <w:rsid w:val="00E87D91"/>
    <w:rsid w:val="00E90540"/>
    <w:rsid w:val="00E915B6"/>
    <w:rsid w:val="00E92E4D"/>
    <w:rsid w:val="00E93A16"/>
    <w:rsid w:val="00EA14AE"/>
    <w:rsid w:val="00EA2556"/>
    <w:rsid w:val="00EA310D"/>
    <w:rsid w:val="00EA6197"/>
    <w:rsid w:val="00EB13B0"/>
    <w:rsid w:val="00EB5934"/>
    <w:rsid w:val="00EB5953"/>
    <w:rsid w:val="00EC38EE"/>
    <w:rsid w:val="00EC5085"/>
    <w:rsid w:val="00EC655B"/>
    <w:rsid w:val="00ED3C9A"/>
    <w:rsid w:val="00ED3D44"/>
    <w:rsid w:val="00ED4326"/>
    <w:rsid w:val="00ED670F"/>
    <w:rsid w:val="00EE28E1"/>
    <w:rsid w:val="00EE34CB"/>
    <w:rsid w:val="00EE3B90"/>
    <w:rsid w:val="00EE5E40"/>
    <w:rsid w:val="00EF2DDB"/>
    <w:rsid w:val="00F02DA6"/>
    <w:rsid w:val="00F039D9"/>
    <w:rsid w:val="00F0491A"/>
    <w:rsid w:val="00F060D2"/>
    <w:rsid w:val="00F10136"/>
    <w:rsid w:val="00F12A6C"/>
    <w:rsid w:val="00F16A7B"/>
    <w:rsid w:val="00F27AF6"/>
    <w:rsid w:val="00F473D0"/>
    <w:rsid w:val="00F47B22"/>
    <w:rsid w:val="00F525A6"/>
    <w:rsid w:val="00F54687"/>
    <w:rsid w:val="00F55113"/>
    <w:rsid w:val="00F62FD9"/>
    <w:rsid w:val="00F7248A"/>
    <w:rsid w:val="00F747A0"/>
    <w:rsid w:val="00F7504E"/>
    <w:rsid w:val="00F768E6"/>
    <w:rsid w:val="00F8183D"/>
    <w:rsid w:val="00F81A42"/>
    <w:rsid w:val="00F844BF"/>
    <w:rsid w:val="00F849CB"/>
    <w:rsid w:val="00F90324"/>
    <w:rsid w:val="00F90832"/>
    <w:rsid w:val="00F936EE"/>
    <w:rsid w:val="00F95673"/>
    <w:rsid w:val="00F96C11"/>
    <w:rsid w:val="00FA1288"/>
    <w:rsid w:val="00FA20CC"/>
    <w:rsid w:val="00FB2F51"/>
    <w:rsid w:val="00FB7DC3"/>
    <w:rsid w:val="00FC0C6B"/>
    <w:rsid w:val="00FC12C1"/>
    <w:rsid w:val="00FC23BD"/>
    <w:rsid w:val="00FC3A98"/>
    <w:rsid w:val="00FC6317"/>
    <w:rsid w:val="00FC6540"/>
    <w:rsid w:val="00FD39FF"/>
    <w:rsid w:val="00FD43D5"/>
    <w:rsid w:val="00FE0138"/>
    <w:rsid w:val="00FE13E8"/>
    <w:rsid w:val="00FE4AE6"/>
    <w:rsid w:val="00FE4D5B"/>
    <w:rsid w:val="00FE64BC"/>
    <w:rsid w:val="00FF6B7D"/>
    <w:rsid w:val="00FF79AB"/>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A98"/>
    <w:pPr>
      <w:spacing w:after="0" w:line="240" w:lineRule="auto"/>
    </w:pPr>
    <w:rPr>
      <w:rFonts w:ascii="Times New Roman" w:eastAsia="Times New Roman" w:hAnsi="Times New Roman" w:cs="Times New Roman"/>
      <w:sz w:val="24"/>
      <w:szCs w:val="24"/>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63E2F"/>
    <w:pPr>
      <w:spacing w:after="160" w:line="256" w:lineRule="auto"/>
      <w:ind w:left="720"/>
      <w:contextualSpacing/>
    </w:pPr>
    <w:rPr>
      <w:rFonts w:asciiTheme="minorHAnsi" w:eastAsiaTheme="minorHAnsi" w:hAnsiTheme="minorHAnsi" w:cstheme="minorBidi"/>
      <w:sz w:val="22"/>
      <w:szCs w:val="22"/>
      <w:lang w:val="en-ZA"/>
    </w:rPr>
  </w:style>
  <w:style w:type="paragraph" w:styleId="Textedebulles">
    <w:name w:val="Balloon Text"/>
    <w:basedOn w:val="Normal"/>
    <w:link w:val="TextedebullesCar"/>
    <w:uiPriority w:val="99"/>
    <w:semiHidden/>
    <w:unhideWhenUsed/>
    <w:rsid w:val="004836E9"/>
    <w:rPr>
      <w:rFonts w:ascii="Tahoma" w:hAnsi="Tahoma" w:cs="Tahoma"/>
      <w:sz w:val="16"/>
      <w:szCs w:val="16"/>
    </w:rPr>
  </w:style>
  <w:style w:type="character" w:customStyle="1" w:styleId="TextedebullesCar">
    <w:name w:val="Texte de bulles Car"/>
    <w:basedOn w:val="Policepardfaut"/>
    <w:link w:val="Textedebulles"/>
    <w:uiPriority w:val="99"/>
    <w:semiHidden/>
    <w:rsid w:val="004836E9"/>
    <w:rPr>
      <w:rFonts w:ascii="Tahoma" w:eastAsia="Times New Roman" w:hAnsi="Tahoma" w:cs="Tahoma"/>
      <w:sz w:val="16"/>
      <w:szCs w:val="16"/>
      <w:lang w:val="en-GB"/>
    </w:rPr>
  </w:style>
  <w:style w:type="paragraph" w:customStyle="1" w:styleId="Default">
    <w:name w:val="Default"/>
    <w:rsid w:val="004F4015"/>
    <w:pPr>
      <w:autoSpaceDE w:val="0"/>
      <w:autoSpaceDN w:val="0"/>
      <w:adjustRightInd w:val="0"/>
      <w:spacing w:after="0" w:line="240" w:lineRule="auto"/>
    </w:pPr>
    <w:rPr>
      <w:rFonts w:ascii="Arial" w:hAnsi="Arial" w:cs="Arial"/>
      <w:color w:val="000000"/>
      <w:sz w:val="24"/>
      <w:szCs w:val="24"/>
      <w:lang w:val="en-US"/>
    </w:rPr>
  </w:style>
  <w:style w:type="paragraph" w:styleId="En-tte">
    <w:name w:val="header"/>
    <w:basedOn w:val="Normal"/>
    <w:link w:val="En-tteCar"/>
    <w:uiPriority w:val="99"/>
    <w:semiHidden/>
    <w:unhideWhenUsed/>
    <w:rsid w:val="000B444F"/>
    <w:pPr>
      <w:tabs>
        <w:tab w:val="center" w:pos="4680"/>
        <w:tab w:val="right" w:pos="9360"/>
      </w:tabs>
    </w:pPr>
  </w:style>
  <w:style w:type="character" w:customStyle="1" w:styleId="En-tteCar">
    <w:name w:val="En-tête Car"/>
    <w:basedOn w:val="Policepardfaut"/>
    <w:link w:val="En-tte"/>
    <w:uiPriority w:val="99"/>
    <w:semiHidden/>
    <w:rsid w:val="000B444F"/>
    <w:rPr>
      <w:rFonts w:ascii="Times New Roman" w:eastAsia="Times New Roman" w:hAnsi="Times New Roman" w:cs="Times New Roman"/>
      <w:sz w:val="24"/>
      <w:szCs w:val="24"/>
      <w:lang w:val="en-GB"/>
    </w:rPr>
  </w:style>
  <w:style w:type="paragraph" w:styleId="Pieddepage">
    <w:name w:val="footer"/>
    <w:basedOn w:val="Normal"/>
    <w:link w:val="PieddepageCar"/>
    <w:uiPriority w:val="99"/>
    <w:semiHidden/>
    <w:unhideWhenUsed/>
    <w:rsid w:val="000B444F"/>
    <w:pPr>
      <w:tabs>
        <w:tab w:val="center" w:pos="4680"/>
        <w:tab w:val="right" w:pos="9360"/>
      </w:tabs>
    </w:pPr>
  </w:style>
  <w:style w:type="character" w:customStyle="1" w:styleId="PieddepageCar">
    <w:name w:val="Pied de page Car"/>
    <w:basedOn w:val="Policepardfaut"/>
    <w:link w:val="Pieddepage"/>
    <w:uiPriority w:val="99"/>
    <w:semiHidden/>
    <w:rsid w:val="000B444F"/>
    <w:rPr>
      <w:rFonts w:ascii="Times New Roman" w:eastAsia="Times New Roman" w:hAnsi="Times New Roman" w:cs="Times New Roman"/>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3A98"/>
    <w:pPr>
      <w:spacing w:after="0" w:line="240" w:lineRule="auto"/>
    </w:pPr>
    <w:rPr>
      <w:rFonts w:ascii="Times New Roman" w:eastAsia="Times New Roman" w:hAnsi="Times New Roman" w:cs="Times New Roman"/>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E2F"/>
    <w:pPr>
      <w:spacing w:after="160" w:line="256" w:lineRule="auto"/>
      <w:ind w:left="720"/>
      <w:contextualSpacing/>
    </w:pPr>
    <w:rPr>
      <w:rFonts w:asciiTheme="minorHAnsi" w:eastAsiaTheme="minorHAnsi" w:hAnsiTheme="minorHAnsi" w:cstheme="minorBidi"/>
      <w:sz w:val="22"/>
      <w:szCs w:val="22"/>
      <w:lang w:val="en-ZA"/>
    </w:rPr>
  </w:style>
  <w:style w:type="paragraph" w:styleId="BalloonText">
    <w:name w:val="Balloon Text"/>
    <w:basedOn w:val="Normal"/>
    <w:link w:val="BalloonTextChar"/>
    <w:uiPriority w:val="99"/>
    <w:semiHidden/>
    <w:unhideWhenUsed/>
    <w:rsid w:val="004836E9"/>
    <w:rPr>
      <w:rFonts w:ascii="Tahoma" w:hAnsi="Tahoma" w:cs="Tahoma"/>
      <w:sz w:val="16"/>
      <w:szCs w:val="16"/>
    </w:rPr>
  </w:style>
  <w:style w:type="character" w:customStyle="1" w:styleId="BalloonTextChar">
    <w:name w:val="Balloon Text Char"/>
    <w:basedOn w:val="DefaultParagraphFont"/>
    <w:link w:val="BalloonText"/>
    <w:uiPriority w:val="99"/>
    <w:semiHidden/>
    <w:rsid w:val="004836E9"/>
    <w:rPr>
      <w:rFonts w:ascii="Tahoma" w:eastAsia="Times New Roman" w:hAnsi="Tahoma" w:cs="Tahoma"/>
      <w:sz w:val="16"/>
      <w:szCs w:val="16"/>
      <w:lang w:val="en-GB"/>
    </w:rPr>
  </w:style>
  <w:style w:type="paragraph" w:customStyle="1" w:styleId="Default">
    <w:name w:val="Default"/>
    <w:rsid w:val="004F4015"/>
    <w:pPr>
      <w:autoSpaceDE w:val="0"/>
      <w:autoSpaceDN w:val="0"/>
      <w:adjustRightInd w:val="0"/>
      <w:spacing w:after="0" w:line="240" w:lineRule="auto"/>
    </w:pPr>
    <w:rPr>
      <w:rFonts w:ascii="Arial" w:hAnsi="Arial" w:cs="Arial"/>
      <w:color w:val="000000"/>
      <w:sz w:val="24"/>
      <w:szCs w:val="24"/>
      <w:lang w:val="en-US"/>
    </w:rPr>
  </w:style>
  <w:style w:type="paragraph" w:styleId="Header">
    <w:name w:val="header"/>
    <w:basedOn w:val="Normal"/>
    <w:link w:val="HeaderChar"/>
    <w:uiPriority w:val="99"/>
    <w:semiHidden/>
    <w:unhideWhenUsed/>
    <w:rsid w:val="000B444F"/>
    <w:pPr>
      <w:tabs>
        <w:tab w:val="center" w:pos="4680"/>
        <w:tab w:val="right" w:pos="9360"/>
      </w:tabs>
    </w:pPr>
  </w:style>
  <w:style w:type="character" w:customStyle="1" w:styleId="HeaderChar">
    <w:name w:val="Header Char"/>
    <w:basedOn w:val="DefaultParagraphFont"/>
    <w:link w:val="Header"/>
    <w:uiPriority w:val="99"/>
    <w:semiHidden/>
    <w:rsid w:val="000B444F"/>
    <w:rPr>
      <w:rFonts w:ascii="Times New Roman" w:eastAsia="Times New Roman" w:hAnsi="Times New Roman" w:cs="Times New Roman"/>
      <w:sz w:val="24"/>
      <w:szCs w:val="24"/>
      <w:lang w:val="en-GB"/>
    </w:rPr>
  </w:style>
  <w:style w:type="paragraph" w:styleId="Footer">
    <w:name w:val="footer"/>
    <w:basedOn w:val="Normal"/>
    <w:link w:val="FooterChar"/>
    <w:uiPriority w:val="99"/>
    <w:semiHidden/>
    <w:unhideWhenUsed/>
    <w:rsid w:val="000B444F"/>
    <w:pPr>
      <w:tabs>
        <w:tab w:val="center" w:pos="4680"/>
        <w:tab w:val="right" w:pos="9360"/>
      </w:tabs>
    </w:pPr>
  </w:style>
  <w:style w:type="character" w:customStyle="1" w:styleId="FooterChar">
    <w:name w:val="Footer Char"/>
    <w:basedOn w:val="DefaultParagraphFont"/>
    <w:link w:val="Footer"/>
    <w:uiPriority w:val="99"/>
    <w:semiHidden/>
    <w:rsid w:val="000B444F"/>
    <w:rPr>
      <w:rFonts w:ascii="Times New Roman" w:eastAsia="Times New Roman" w:hAnsi="Times New Roman" w:cs="Times New Roman"/>
      <w:sz w:val="24"/>
      <w:szCs w:val="24"/>
      <w:lang w:val="en-GB"/>
    </w:rPr>
  </w:style>
</w:styles>
</file>

<file path=word/webSettings.xml><?xml version="1.0" encoding="utf-8"?>
<w:webSettings xmlns:r="http://schemas.openxmlformats.org/officeDocument/2006/relationships" xmlns:w="http://schemas.openxmlformats.org/wordprocessingml/2006/main">
  <w:divs>
    <w:div w:id="1876506198">
      <w:bodyDiv w:val="1"/>
      <w:marLeft w:val="0"/>
      <w:marRight w:val="0"/>
      <w:marTop w:val="0"/>
      <w:marBottom w:val="0"/>
      <w:divBdr>
        <w:top w:val="none" w:sz="0" w:space="0" w:color="auto"/>
        <w:left w:val="none" w:sz="0" w:space="0" w:color="auto"/>
        <w:bottom w:val="none" w:sz="0" w:space="0" w:color="auto"/>
        <w:right w:val="none" w:sz="0" w:space="0" w:color="auto"/>
      </w:divBdr>
    </w:div>
    <w:div w:id="20923886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554</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Molapo, BR Mr : Geneva, First Secretary, DIRCO</dc:creator>
  <cp:lastModifiedBy>Catherine</cp:lastModifiedBy>
  <cp:revision>2</cp:revision>
  <dcterms:created xsi:type="dcterms:W3CDTF">2016-04-15T08:41:00Z</dcterms:created>
  <dcterms:modified xsi:type="dcterms:W3CDTF">2016-04-15T08:41:00Z</dcterms:modified>
</cp:coreProperties>
</file>