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DE6" w:rsidRPr="00A5332D" w:rsidRDefault="00CB03B1" w:rsidP="00CB03B1">
      <w:pPr>
        <w:jc w:val="center"/>
        <w:rPr>
          <w:rFonts w:ascii="Times New Roman" w:hAnsi="Times New Roman" w:cs="Times New Roman"/>
          <w:b/>
          <w:u w:val="single"/>
        </w:rPr>
      </w:pPr>
      <w:r w:rsidRPr="00A5332D">
        <w:rPr>
          <w:rFonts w:ascii="Times New Roman" w:hAnsi="Times New Roman" w:cs="Times New Roman"/>
          <w:b/>
          <w:u w:val="single"/>
        </w:rPr>
        <w:t>WIPO SCCR 28</w:t>
      </w:r>
    </w:p>
    <w:p w:rsidR="00CB03B1" w:rsidRPr="00A5332D" w:rsidRDefault="00CB03B1" w:rsidP="00CB03B1">
      <w:pPr>
        <w:jc w:val="center"/>
        <w:rPr>
          <w:rFonts w:ascii="Times New Roman" w:hAnsi="Times New Roman" w:cs="Times New Roman"/>
          <w:b/>
          <w:u w:val="single"/>
        </w:rPr>
      </w:pPr>
      <w:r w:rsidRPr="00A5332D">
        <w:rPr>
          <w:rFonts w:ascii="Times New Roman" w:hAnsi="Times New Roman" w:cs="Times New Roman"/>
          <w:b/>
          <w:u w:val="single"/>
        </w:rPr>
        <w:t xml:space="preserve">TWN INTERVENTION ON THE </w:t>
      </w:r>
      <w:r w:rsidRPr="00A5332D">
        <w:rPr>
          <w:rFonts w:ascii="Times New Roman" w:hAnsi="Times New Roman" w:cs="Times New Roman"/>
          <w:b/>
          <w:color w:val="000000"/>
          <w:u w:val="single"/>
        </w:rPr>
        <w:t>PROTECTION OF BROADCASTING ORGANIZATIONS</w:t>
      </w:r>
    </w:p>
    <w:p w:rsidR="00CB03B1" w:rsidRDefault="00CB03B1">
      <w:pPr>
        <w:rPr>
          <w:rFonts w:ascii="Times New Roman" w:hAnsi="Times New Roman" w:cs="Times New Roman"/>
        </w:rPr>
      </w:pPr>
    </w:p>
    <w:p w:rsidR="00CB03B1" w:rsidRDefault="00CB03B1">
      <w:pPr>
        <w:rPr>
          <w:rFonts w:ascii="Times New Roman" w:hAnsi="Times New Roman" w:cs="Times New Roman"/>
        </w:rPr>
      </w:pPr>
    </w:p>
    <w:p w:rsidR="00740C0F" w:rsidRDefault="0074229A" w:rsidP="00AC6E8B">
      <w:pPr>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We take this opportunity to restate that any discussion on the new broadcasting treaty should be in line </w:t>
      </w:r>
      <w:r w:rsidR="00F56921">
        <w:rPr>
          <w:rFonts w:ascii="Times New Roman" w:hAnsi="Times New Roman" w:cs="Times New Roman"/>
          <w:color w:val="000000"/>
          <w:sz w:val="22"/>
          <w:szCs w:val="22"/>
        </w:rPr>
        <w:t xml:space="preserve">with the </w:t>
      </w:r>
      <w:r>
        <w:rPr>
          <w:rFonts w:ascii="Times New Roman" w:hAnsi="Times New Roman" w:cs="Times New Roman"/>
          <w:color w:val="000000"/>
          <w:sz w:val="22"/>
          <w:szCs w:val="22"/>
        </w:rPr>
        <w:t xml:space="preserve">2007 General </w:t>
      </w:r>
      <w:r w:rsidR="00F56921">
        <w:rPr>
          <w:rFonts w:ascii="Times New Roman" w:hAnsi="Times New Roman" w:cs="Times New Roman"/>
          <w:color w:val="000000"/>
          <w:sz w:val="22"/>
          <w:szCs w:val="22"/>
        </w:rPr>
        <w:t>A</w:t>
      </w:r>
      <w:r>
        <w:rPr>
          <w:rFonts w:ascii="Times New Roman" w:hAnsi="Times New Roman" w:cs="Times New Roman"/>
          <w:color w:val="000000"/>
          <w:sz w:val="22"/>
          <w:szCs w:val="22"/>
        </w:rPr>
        <w:t xml:space="preserve">ssembly Decision. </w:t>
      </w:r>
    </w:p>
    <w:p w:rsidR="0074229A" w:rsidRPr="00AC6E8B" w:rsidRDefault="0074229A" w:rsidP="00AC6E8B">
      <w:pPr>
        <w:jc w:val="both"/>
        <w:rPr>
          <w:rFonts w:ascii="Times New Roman" w:hAnsi="Times New Roman" w:cs="Times New Roman"/>
          <w:color w:val="000000"/>
          <w:sz w:val="22"/>
          <w:szCs w:val="22"/>
        </w:rPr>
      </w:pPr>
    </w:p>
    <w:p w:rsidR="0086341F" w:rsidRPr="00AC6E8B" w:rsidRDefault="0074229A" w:rsidP="00AC6E8B">
      <w:pPr>
        <w:jc w:val="both"/>
        <w:rPr>
          <w:rFonts w:ascii="Times New Roman" w:hAnsi="Times New Roman" w:cs="Times New Roman"/>
          <w:color w:val="000000"/>
          <w:sz w:val="22"/>
          <w:szCs w:val="22"/>
        </w:rPr>
      </w:pPr>
      <w:r>
        <w:rPr>
          <w:rFonts w:ascii="Times New Roman" w:hAnsi="Times New Roman" w:cs="Times New Roman"/>
          <w:color w:val="000000"/>
          <w:sz w:val="22"/>
          <w:szCs w:val="22"/>
        </w:rPr>
        <w:t>According to this decision</w:t>
      </w:r>
      <w:r w:rsidR="00F56921">
        <w:rPr>
          <w:rFonts w:ascii="Times New Roman" w:hAnsi="Times New Roman" w:cs="Times New Roman"/>
          <w:color w:val="000000"/>
          <w:sz w:val="22"/>
          <w:szCs w:val="22"/>
        </w:rPr>
        <w:t>,</w:t>
      </w:r>
      <w:r>
        <w:rPr>
          <w:rFonts w:ascii="Times New Roman" w:hAnsi="Times New Roman" w:cs="Times New Roman"/>
          <w:color w:val="000000"/>
          <w:sz w:val="22"/>
          <w:szCs w:val="22"/>
        </w:rPr>
        <w:t xml:space="preserve"> </w:t>
      </w:r>
      <w:r w:rsidR="00F56921" w:rsidRPr="00AC6E8B">
        <w:rPr>
          <w:rFonts w:ascii="Times New Roman" w:hAnsi="Times New Roman" w:cs="Times New Roman"/>
          <w:color w:val="000000"/>
          <w:sz w:val="22"/>
          <w:szCs w:val="22"/>
        </w:rPr>
        <w:t>agreement on the objectives, specific scope and object of protection of the proposed broadcasting treaty</w:t>
      </w:r>
      <w:r w:rsidR="00F56921">
        <w:rPr>
          <w:rFonts w:ascii="Times New Roman" w:hAnsi="Times New Roman" w:cs="Times New Roman"/>
          <w:color w:val="000000"/>
          <w:sz w:val="22"/>
          <w:szCs w:val="22"/>
        </w:rPr>
        <w:t xml:space="preserve"> is a necessary pre requisite before the convening of a Diplomatic Conference.</w:t>
      </w:r>
    </w:p>
    <w:p w:rsidR="0086341F" w:rsidRPr="00AC6E8B" w:rsidRDefault="0086341F" w:rsidP="00AC6E8B">
      <w:pPr>
        <w:jc w:val="both"/>
        <w:rPr>
          <w:rFonts w:ascii="Times New Roman" w:hAnsi="Times New Roman" w:cs="Times New Roman"/>
          <w:color w:val="000000"/>
          <w:sz w:val="22"/>
          <w:szCs w:val="22"/>
        </w:rPr>
      </w:pPr>
    </w:p>
    <w:p w:rsidR="00AC6E8B" w:rsidRDefault="0074229A" w:rsidP="00AC6E8B">
      <w:pPr>
        <w:jc w:val="both"/>
        <w:rPr>
          <w:rFonts w:ascii="Times New Roman" w:hAnsi="Times New Roman" w:cs="Times New Roman"/>
          <w:color w:val="000000"/>
          <w:sz w:val="22"/>
          <w:szCs w:val="22"/>
        </w:rPr>
      </w:pPr>
      <w:r>
        <w:rPr>
          <w:rFonts w:ascii="Times New Roman" w:hAnsi="Times New Roman" w:cs="Times New Roman"/>
          <w:color w:val="000000"/>
          <w:sz w:val="22"/>
          <w:szCs w:val="22"/>
        </w:rPr>
        <w:t>We understand that t</w:t>
      </w:r>
      <w:r w:rsidR="0086341F" w:rsidRPr="00AC6E8B">
        <w:rPr>
          <w:rFonts w:ascii="Times New Roman" w:hAnsi="Times New Roman" w:cs="Times New Roman"/>
          <w:color w:val="000000"/>
          <w:sz w:val="22"/>
          <w:szCs w:val="22"/>
        </w:rPr>
        <w:t xml:space="preserve">he lack of consensus </w:t>
      </w:r>
      <w:r w:rsidR="00DB593E" w:rsidRPr="00AC6E8B">
        <w:rPr>
          <w:rFonts w:ascii="Times New Roman" w:hAnsi="Times New Roman" w:cs="Times New Roman"/>
          <w:color w:val="000000"/>
          <w:sz w:val="22"/>
          <w:szCs w:val="22"/>
        </w:rPr>
        <w:t xml:space="preserve">stems primarily </w:t>
      </w:r>
      <w:r w:rsidR="00F56921">
        <w:rPr>
          <w:rFonts w:ascii="Times New Roman" w:hAnsi="Times New Roman" w:cs="Times New Roman"/>
          <w:color w:val="000000"/>
          <w:sz w:val="22"/>
          <w:szCs w:val="22"/>
        </w:rPr>
        <w:t xml:space="preserve">because </w:t>
      </w:r>
      <w:r w:rsidR="00DB593E" w:rsidRPr="00AC6E8B">
        <w:rPr>
          <w:rFonts w:ascii="Times New Roman" w:hAnsi="Times New Roman" w:cs="Times New Roman"/>
          <w:color w:val="000000"/>
          <w:sz w:val="22"/>
          <w:szCs w:val="22"/>
        </w:rPr>
        <w:t xml:space="preserve">a number of </w:t>
      </w:r>
      <w:r w:rsidR="0086341F" w:rsidRPr="00AC6E8B">
        <w:rPr>
          <w:rFonts w:ascii="Times New Roman" w:hAnsi="Times New Roman" w:cs="Times New Roman"/>
          <w:color w:val="000000"/>
          <w:sz w:val="22"/>
          <w:szCs w:val="22"/>
        </w:rPr>
        <w:t>proposed elements of the draft treaty suc</w:t>
      </w:r>
      <w:r w:rsidR="00AC6E8B">
        <w:rPr>
          <w:rFonts w:ascii="Times New Roman" w:hAnsi="Times New Roman" w:cs="Times New Roman"/>
          <w:color w:val="000000"/>
          <w:sz w:val="22"/>
          <w:szCs w:val="22"/>
        </w:rPr>
        <w:t>h as post fixation rights</w:t>
      </w:r>
      <w:r w:rsidR="00E618C2">
        <w:rPr>
          <w:rFonts w:ascii="Times New Roman" w:hAnsi="Times New Roman" w:cs="Times New Roman"/>
          <w:color w:val="000000"/>
          <w:sz w:val="22"/>
          <w:szCs w:val="22"/>
        </w:rPr>
        <w:t xml:space="preserve"> as seen in the informal</w:t>
      </w:r>
      <w:bookmarkStart w:id="0" w:name="_GoBack"/>
      <w:bookmarkEnd w:id="0"/>
      <w:r w:rsidR="00E618C2">
        <w:rPr>
          <w:rFonts w:ascii="Times New Roman" w:hAnsi="Times New Roman" w:cs="Times New Roman"/>
          <w:color w:val="000000"/>
          <w:sz w:val="22"/>
          <w:szCs w:val="22"/>
        </w:rPr>
        <w:t xml:space="preserve"> discussion paper circulated today</w:t>
      </w:r>
      <w:r w:rsidR="00AC6E8B">
        <w:rPr>
          <w:rFonts w:ascii="Times New Roman" w:hAnsi="Times New Roman" w:cs="Times New Roman"/>
          <w:color w:val="000000"/>
          <w:sz w:val="22"/>
          <w:szCs w:val="22"/>
        </w:rPr>
        <w:t xml:space="preserve"> extend</w:t>
      </w:r>
      <w:r w:rsidR="006B6FBD">
        <w:rPr>
          <w:rFonts w:ascii="Times New Roman" w:hAnsi="Times New Roman" w:cs="Times New Roman"/>
          <w:color w:val="000000"/>
          <w:sz w:val="22"/>
          <w:szCs w:val="22"/>
        </w:rPr>
        <w:t xml:space="preserve"> to </w:t>
      </w:r>
      <w:r w:rsidR="00F56921">
        <w:rPr>
          <w:rFonts w:ascii="Times New Roman" w:hAnsi="Times New Roman" w:cs="Times New Roman"/>
          <w:color w:val="000000"/>
          <w:sz w:val="22"/>
          <w:szCs w:val="22"/>
        </w:rPr>
        <w:t xml:space="preserve">areas, which </w:t>
      </w:r>
      <w:r w:rsidR="0086341F" w:rsidRPr="00AC6E8B">
        <w:rPr>
          <w:rFonts w:ascii="Times New Roman" w:hAnsi="Times New Roman" w:cs="Times New Roman"/>
          <w:color w:val="000000"/>
          <w:sz w:val="22"/>
          <w:szCs w:val="22"/>
        </w:rPr>
        <w:t>go beyond the original aim of the treaty which was</w:t>
      </w:r>
      <w:r w:rsidR="002D7349" w:rsidRPr="00AC6E8B">
        <w:rPr>
          <w:rFonts w:ascii="Times New Roman" w:hAnsi="Times New Roman" w:cs="Times New Roman"/>
          <w:color w:val="000000"/>
          <w:sz w:val="22"/>
          <w:szCs w:val="22"/>
        </w:rPr>
        <w:t xml:space="preserve"> only</w:t>
      </w:r>
      <w:r w:rsidR="0086341F" w:rsidRPr="00AC6E8B">
        <w:rPr>
          <w:rFonts w:ascii="Times New Roman" w:hAnsi="Times New Roman" w:cs="Times New Roman"/>
          <w:color w:val="000000"/>
          <w:sz w:val="22"/>
          <w:szCs w:val="22"/>
        </w:rPr>
        <w:t xml:space="preserve"> to protect signal piracy. </w:t>
      </w:r>
    </w:p>
    <w:p w:rsidR="0074229A" w:rsidRDefault="0074229A" w:rsidP="00AC6E8B">
      <w:pPr>
        <w:jc w:val="both"/>
        <w:rPr>
          <w:rFonts w:ascii="Times New Roman" w:hAnsi="Times New Roman" w:cs="Times New Roman"/>
          <w:color w:val="000000"/>
          <w:sz w:val="22"/>
          <w:szCs w:val="22"/>
        </w:rPr>
      </w:pPr>
    </w:p>
    <w:p w:rsidR="0074229A" w:rsidRPr="00AC6E8B" w:rsidRDefault="0074229A" w:rsidP="00AC6E8B">
      <w:pPr>
        <w:jc w:val="both"/>
        <w:rPr>
          <w:rFonts w:ascii="Times New Roman" w:hAnsi="Times New Roman" w:cs="Times New Roman"/>
          <w:color w:val="000000"/>
          <w:sz w:val="22"/>
          <w:szCs w:val="22"/>
        </w:rPr>
      </w:pPr>
      <w:r>
        <w:rPr>
          <w:rFonts w:ascii="Times New Roman" w:hAnsi="Times New Roman" w:cs="Times New Roman"/>
          <w:color w:val="000000"/>
          <w:sz w:val="22"/>
          <w:szCs w:val="22"/>
        </w:rPr>
        <w:t>This in</w:t>
      </w:r>
      <w:r w:rsidR="00F56921">
        <w:rPr>
          <w:rFonts w:ascii="Times New Roman" w:hAnsi="Times New Roman" w:cs="Times New Roman"/>
          <w:color w:val="000000"/>
          <w:sz w:val="22"/>
          <w:szCs w:val="22"/>
        </w:rPr>
        <w:t xml:space="preserve"> a</w:t>
      </w:r>
      <w:r>
        <w:rPr>
          <w:rFonts w:ascii="Times New Roman" w:hAnsi="Times New Roman" w:cs="Times New Roman"/>
          <w:color w:val="000000"/>
          <w:sz w:val="22"/>
          <w:szCs w:val="22"/>
        </w:rPr>
        <w:t xml:space="preserve"> </w:t>
      </w:r>
      <w:r w:rsidR="00F56921">
        <w:rPr>
          <w:rFonts w:ascii="Times New Roman" w:hAnsi="Times New Roman" w:cs="Times New Roman"/>
          <w:color w:val="000000"/>
          <w:sz w:val="22"/>
          <w:szCs w:val="22"/>
        </w:rPr>
        <w:t>way</w:t>
      </w:r>
      <w:r>
        <w:rPr>
          <w:rFonts w:ascii="Times New Roman" w:hAnsi="Times New Roman" w:cs="Times New Roman"/>
          <w:color w:val="000000"/>
          <w:sz w:val="22"/>
          <w:szCs w:val="22"/>
        </w:rPr>
        <w:t xml:space="preserve"> create</w:t>
      </w:r>
      <w:r w:rsidR="00F56921">
        <w:rPr>
          <w:rFonts w:ascii="Times New Roman" w:hAnsi="Times New Roman" w:cs="Times New Roman"/>
          <w:color w:val="000000"/>
          <w:sz w:val="22"/>
          <w:szCs w:val="22"/>
        </w:rPr>
        <w:t>s</w:t>
      </w:r>
      <w:r>
        <w:rPr>
          <w:rFonts w:ascii="Times New Roman" w:hAnsi="Times New Roman" w:cs="Times New Roman"/>
          <w:color w:val="000000"/>
          <w:sz w:val="22"/>
          <w:szCs w:val="22"/>
        </w:rPr>
        <w:t xml:space="preserve"> a complete set of new rights to broadcasters and goes against the 2007 decision</w:t>
      </w:r>
      <w:r w:rsidR="00120F72">
        <w:rPr>
          <w:rFonts w:ascii="Times New Roman" w:hAnsi="Times New Roman" w:cs="Times New Roman"/>
          <w:color w:val="000000"/>
          <w:sz w:val="22"/>
          <w:szCs w:val="22"/>
        </w:rPr>
        <w:t xml:space="preserve"> of the General Assembly</w:t>
      </w:r>
      <w:r>
        <w:rPr>
          <w:rFonts w:ascii="Times New Roman" w:hAnsi="Times New Roman" w:cs="Times New Roman"/>
          <w:color w:val="000000"/>
          <w:sz w:val="22"/>
          <w:szCs w:val="22"/>
        </w:rPr>
        <w:t xml:space="preserve">. </w:t>
      </w:r>
    </w:p>
    <w:p w:rsidR="00AC6E8B" w:rsidRPr="00AC6E8B" w:rsidRDefault="00AC6E8B" w:rsidP="00AC6E8B">
      <w:pPr>
        <w:jc w:val="both"/>
        <w:rPr>
          <w:rFonts w:ascii="Times New Roman" w:hAnsi="Times New Roman" w:cs="Times New Roman"/>
          <w:color w:val="000000"/>
          <w:sz w:val="22"/>
          <w:szCs w:val="22"/>
        </w:rPr>
      </w:pPr>
    </w:p>
    <w:p w:rsidR="00CC5144" w:rsidRDefault="002D7349" w:rsidP="00AC6E8B">
      <w:pPr>
        <w:jc w:val="both"/>
        <w:rPr>
          <w:rFonts w:ascii="Times New Roman" w:hAnsi="Times New Roman" w:cs="Times New Roman"/>
          <w:snapToGrid w:val="0"/>
          <w:sz w:val="22"/>
          <w:szCs w:val="22"/>
        </w:rPr>
      </w:pPr>
      <w:r w:rsidRPr="00AC6E8B">
        <w:rPr>
          <w:rFonts w:ascii="Times New Roman" w:hAnsi="Times New Roman" w:cs="Times New Roman"/>
          <w:color w:val="000000"/>
          <w:sz w:val="22"/>
          <w:szCs w:val="22"/>
        </w:rPr>
        <w:t xml:space="preserve">Further, </w:t>
      </w:r>
      <w:r w:rsidRPr="00AC6E8B">
        <w:rPr>
          <w:rFonts w:ascii="Times New Roman" w:hAnsi="Times New Roman" w:cs="Times New Roman"/>
          <w:snapToGrid w:val="0"/>
          <w:sz w:val="22"/>
          <w:szCs w:val="22"/>
        </w:rPr>
        <w:t xml:space="preserve">implications of the </w:t>
      </w:r>
      <w:r w:rsidR="00120F72">
        <w:rPr>
          <w:rFonts w:ascii="Times New Roman" w:hAnsi="Times New Roman" w:cs="Times New Roman"/>
          <w:snapToGrid w:val="0"/>
          <w:sz w:val="22"/>
          <w:szCs w:val="22"/>
        </w:rPr>
        <w:t xml:space="preserve">new </w:t>
      </w:r>
      <w:r w:rsidRPr="00AC6E8B">
        <w:rPr>
          <w:rFonts w:ascii="Times New Roman" w:hAnsi="Times New Roman" w:cs="Times New Roman"/>
          <w:snapToGrid w:val="0"/>
          <w:sz w:val="22"/>
          <w:szCs w:val="22"/>
        </w:rPr>
        <w:t xml:space="preserve">standards </w:t>
      </w:r>
      <w:r w:rsidR="00AC6E8B" w:rsidRPr="00AC6E8B">
        <w:rPr>
          <w:rFonts w:ascii="Times New Roman" w:hAnsi="Times New Roman" w:cs="Times New Roman"/>
          <w:snapToGrid w:val="0"/>
          <w:sz w:val="22"/>
          <w:szCs w:val="22"/>
        </w:rPr>
        <w:t xml:space="preserve">are still </w:t>
      </w:r>
      <w:r w:rsidRPr="00AC6E8B">
        <w:rPr>
          <w:rFonts w:ascii="Times New Roman" w:hAnsi="Times New Roman" w:cs="Times New Roman"/>
          <w:snapToGrid w:val="0"/>
          <w:sz w:val="22"/>
          <w:szCs w:val="22"/>
        </w:rPr>
        <w:t xml:space="preserve">to be understood </w:t>
      </w:r>
      <w:r w:rsidR="00F56921">
        <w:rPr>
          <w:rFonts w:ascii="Times New Roman" w:hAnsi="Times New Roman" w:cs="Times New Roman"/>
          <w:snapToGrid w:val="0"/>
          <w:sz w:val="22"/>
          <w:szCs w:val="22"/>
        </w:rPr>
        <w:t>therefore</w:t>
      </w:r>
      <w:r w:rsidRPr="00AC6E8B">
        <w:rPr>
          <w:rFonts w:ascii="Times New Roman" w:hAnsi="Times New Roman" w:cs="Times New Roman"/>
          <w:snapToGrid w:val="0"/>
          <w:sz w:val="22"/>
          <w:szCs w:val="22"/>
        </w:rPr>
        <w:t xml:space="preserve"> there is an urgent need to conduct impact assessments</w:t>
      </w:r>
      <w:r w:rsidR="00CC5144">
        <w:rPr>
          <w:rFonts w:ascii="Times New Roman" w:hAnsi="Times New Roman" w:cs="Times New Roman"/>
          <w:snapToGrid w:val="0"/>
          <w:sz w:val="22"/>
          <w:szCs w:val="22"/>
        </w:rPr>
        <w:t>,</w:t>
      </w:r>
      <w:r w:rsidRPr="00AC6E8B">
        <w:rPr>
          <w:rFonts w:ascii="Times New Roman" w:hAnsi="Times New Roman" w:cs="Times New Roman"/>
          <w:snapToGrid w:val="0"/>
          <w:sz w:val="22"/>
          <w:szCs w:val="22"/>
        </w:rPr>
        <w:t xml:space="preserve"> in particular in relation to</w:t>
      </w:r>
      <w:r w:rsidR="00CC5144">
        <w:rPr>
          <w:rFonts w:ascii="Times New Roman" w:hAnsi="Times New Roman" w:cs="Times New Roman"/>
          <w:snapToGrid w:val="0"/>
          <w:sz w:val="22"/>
          <w:szCs w:val="22"/>
        </w:rPr>
        <w:t xml:space="preserve"> the different options with respect to key issues such as the scope of protection and the rights to be afforded to broadcasting organizations. </w:t>
      </w:r>
    </w:p>
    <w:p w:rsidR="00CC5144" w:rsidRDefault="00CC5144" w:rsidP="00AC6E8B">
      <w:pPr>
        <w:jc w:val="both"/>
        <w:rPr>
          <w:rFonts w:ascii="Times New Roman" w:hAnsi="Times New Roman" w:cs="Times New Roman"/>
          <w:snapToGrid w:val="0"/>
          <w:sz w:val="22"/>
          <w:szCs w:val="22"/>
        </w:rPr>
      </w:pPr>
    </w:p>
    <w:p w:rsidR="00DB593E" w:rsidRPr="00AC6E8B" w:rsidRDefault="006B6FBD" w:rsidP="00AC6E8B">
      <w:pPr>
        <w:jc w:val="both"/>
        <w:rPr>
          <w:rFonts w:ascii="Times New Roman" w:hAnsi="Times New Roman" w:cs="Times New Roman"/>
          <w:color w:val="000000"/>
          <w:sz w:val="22"/>
          <w:szCs w:val="22"/>
        </w:rPr>
      </w:pPr>
      <w:r>
        <w:rPr>
          <w:rFonts w:ascii="Times New Roman" w:hAnsi="Times New Roman" w:cs="Times New Roman"/>
          <w:snapToGrid w:val="0"/>
          <w:sz w:val="22"/>
          <w:szCs w:val="22"/>
        </w:rPr>
        <w:t xml:space="preserve">In this context, </w:t>
      </w:r>
      <w:r w:rsidR="00CC5144">
        <w:rPr>
          <w:rFonts w:ascii="Times New Roman" w:hAnsi="Times New Roman" w:cs="Times New Roman"/>
          <w:snapToGrid w:val="0"/>
          <w:sz w:val="22"/>
          <w:szCs w:val="22"/>
        </w:rPr>
        <w:t xml:space="preserve">there is a need to assess the </w:t>
      </w:r>
      <w:r w:rsidR="002D7349" w:rsidRPr="00AC6E8B">
        <w:rPr>
          <w:rFonts w:ascii="Times New Roman" w:hAnsi="Times New Roman" w:cs="Times New Roman"/>
          <w:snapToGrid w:val="0"/>
          <w:sz w:val="22"/>
          <w:szCs w:val="22"/>
        </w:rPr>
        <w:t>impact</w:t>
      </w:r>
      <w:r w:rsidR="00CC5144">
        <w:rPr>
          <w:rFonts w:ascii="Times New Roman" w:hAnsi="Times New Roman" w:cs="Times New Roman"/>
          <w:snapToGrid w:val="0"/>
          <w:sz w:val="22"/>
          <w:szCs w:val="22"/>
        </w:rPr>
        <w:t xml:space="preserve"> of the various elements of the proposed treaty</w:t>
      </w:r>
      <w:r w:rsidR="002D7349" w:rsidRPr="00AC6E8B">
        <w:rPr>
          <w:rFonts w:ascii="Times New Roman" w:hAnsi="Times New Roman" w:cs="Times New Roman"/>
          <w:snapToGrid w:val="0"/>
          <w:sz w:val="22"/>
          <w:szCs w:val="22"/>
        </w:rPr>
        <w:t xml:space="preserve"> on the public domain, access to knowledge and freedom of expression. It is also necessary to look at the impact </w:t>
      </w:r>
      <w:r w:rsidR="00E55EC0">
        <w:rPr>
          <w:rFonts w:ascii="Times New Roman" w:hAnsi="Times New Roman" w:cs="Times New Roman"/>
          <w:snapToGrid w:val="0"/>
          <w:sz w:val="22"/>
          <w:szCs w:val="22"/>
        </w:rPr>
        <w:t xml:space="preserve">of the proposed articles </w:t>
      </w:r>
      <w:r w:rsidR="002D7349" w:rsidRPr="00AC6E8B">
        <w:rPr>
          <w:rFonts w:ascii="Times New Roman" w:hAnsi="Times New Roman" w:cs="Times New Roman"/>
          <w:snapToGrid w:val="0"/>
          <w:sz w:val="22"/>
          <w:szCs w:val="22"/>
        </w:rPr>
        <w:t>on users, performers and authors.</w:t>
      </w:r>
    </w:p>
    <w:p w:rsidR="002D7349" w:rsidRPr="00AC6E8B" w:rsidRDefault="002D7349" w:rsidP="00AC6E8B">
      <w:pPr>
        <w:jc w:val="both"/>
        <w:rPr>
          <w:rFonts w:ascii="Times New Roman" w:hAnsi="Times New Roman" w:cs="Times New Roman"/>
          <w:color w:val="000000"/>
          <w:sz w:val="22"/>
          <w:szCs w:val="22"/>
        </w:rPr>
      </w:pPr>
    </w:p>
    <w:p w:rsidR="00DB593E" w:rsidRPr="00AC6E8B" w:rsidRDefault="0086341F" w:rsidP="00AC6E8B">
      <w:pPr>
        <w:jc w:val="both"/>
        <w:rPr>
          <w:rFonts w:ascii="Times New Roman" w:hAnsi="Times New Roman" w:cs="Times New Roman"/>
          <w:color w:val="000000"/>
          <w:sz w:val="22"/>
          <w:szCs w:val="22"/>
        </w:rPr>
      </w:pPr>
      <w:r w:rsidRPr="00AC6E8B">
        <w:rPr>
          <w:rFonts w:ascii="Times New Roman" w:hAnsi="Times New Roman" w:cs="Times New Roman"/>
          <w:color w:val="000000"/>
          <w:sz w:val="22"/>
          <w:szCs w:val="22"/>
        </w:rPr>
        <w:t xml:space="preserve">As previously expressed by a number of stakeholders, </w:t>
      </w:r>
      <w:r w:rsidR="00DB593E" w:rsidRPr="00AC6E8B">
        <w:rPr>
          <w:rFonts w:ascii="Times New Roman" w:hAnsi="Times New Roman" w:cs="Times New Roman"/>
          <w:color w:val="000000"/>
          <w:sz w:val="22"/>
          <w:szCs w:val="22"/>
        </w:rPr>
        <w:t>the addition of further layers of protection on copyright content could have negative implications on the free flow of information over the internet and have</w:t>
      </w:r>
      <w:r w:rsidRPr="00AC6E8B">
        <w:rPr>
          <w:rFonts w:ascii="Times New Roman" w:hAnsi="Times New Roman" w:cs="Times New Roman"/>
          <w:color w:val="000000"/>
          <w:sz w:val="22"/>
          <w:szCs w:val="22"/>
        </w:rPr>
        <w:t xml:space="preserve"> </w:t>
      </w:r>
      <w:r w:rsidR="00DB593E" w:rsidRPr="00AC6E8B">
        <w:rPr>
          <w:rFonts w:ascii="Times New Roman" w:hAnsi="Times New Roman" w:cs="Times New Roman"/>
          <w:color w:val="000000"/>
          <w:sz w:val="22"/>
          <w:szCs w:val="22"/>
        </w:rPr>
        <w:t xml:space="preserve">a negative impact on the public domain and access to knowledge. </w:t>
      </w:r>
    </w:p>
    <w:p w:rsidR="00DB593E" w:rsidRPr="00AC6E8B" w:rsidRDefault="00DB593E" w:rsidP="00AC6E8B">
      <w:pPr>
        <w:jc w:val="both"/>
        <w:rPr>
          <w:rFonts w:ascii="Times New Roman" w:hAnsi="Times New Roman" w:cs="Times New Roman"/>
          <w:color w:val="000000"/>
          <w:sz w:val="22"/>
          <w:szCs w:val="22"/>
        </w:rPr>
      </w:pPr>
    </w:p>
    <w:p w:rsidR="0086341F" w:rsidRPr="00AC6E8B" w:rsidRDefault="0086341F" w:rsidP="00AC6E8B">
      <w:pPr>
        <w:jc w:val="both"/>
        <w:rPr>
          <w:rFonts w:ascii="Times New Roman" w:hAnsi="Times New Roman" w:cs="Times New Roman"/>
          <w:color w:val="000000"/>
          <w:sz w:val="22"/>
          <w:szCs w:val="22"/>
        </w:rPr>
      </w:pPr>
      <w:r w:rsidRPr="00AC6E8B">
        <w:rPr>
          <w:rFonts w:ascii="Times New Roman" w:hAnsi="Times New Roman" w:cs="Times New Roman"/>
          <w:color w:val="000000"/>
          <w:sz w:val="22"/>
          <w:szCs w:val="22"/>
        </w:rPr>
        <w:t>The proposed broadcasting treaty, in effect, would change the</w:t>
      </w:r>
      <w:r w:rsidR="00AC1EE8" w:rsidRPr="00AC6E8B">
        <w:rPr>
          <w:rFonts w:ascii="Times New Roman" w:hAnsi="Times New Roman" w:cs="Times New Roman"/>
          <w:snapToGrid w:val="0"/>
          <w:sz w:val="22"/>
          <w:szCs w:val="22"/>
        </w:rPr>
        <w:t xml:space="preserve"> bargaining position of the broadcasters </w:t>
      </w:r>
      <w:proofErr w:type="spellStart"/>
      <w:r w:rsidR="00AC1EE8" w:rsidRPr="00AC6E8B">
        <w:rPr>
          <w:rFonts w:ascii="Times New Roman" w:hAnsi="Times New Roman" w:cs="Times New Roman"/>
          <w:i/>
          <w:snapToGrid w:val="0"/>
          <w:sz w:val="22"/>
          <w:szCs w:val="22"/>
        </w:rPr>
        <w:t>vis</w:t>
      </w:r>
      <w:proofErr w:type="spellEnd"/>
      <w:r w:rsidR="00AC1EE8" w:rsidRPr="00AC6E8B">
        <w:rPr>
          <w:rFonts w:ascii="Times New Roman" w:hAnsi="Times New Roman" w:cs="Times New Roman"/>
          <w:i/>
          <w:snapToGrid w:val="0"/>
          <w:sz w:val="22"/>
          <w:szCs w:val="22"/>
        </w:rPr>
        <w:t>-a-</w:t>
      </w:r>
      <w:proofErr w:type="spellStart"/>
      <w:r w:rsidR="00AC1EE8" w:rsidRPr="00AC6E8B">
        <w:rPr>
          <w:rFonts w:ascii="Times New Roman" w:hAnsi="Times New Roman" w:cs="Times New Roman"/>
          <w:i/>
          <w:snapToGrid w:val="0"/>
          <w:sz w:val="22"/>
          <w:szCs w:val="22"/>
        </w:rPr>
        <w:t>vis</w:t>
      </w:r>
      <w:proofErr w:type="spellEnd"/>
      <w:r w:rsidR="00AC1EE8" w:rsidRPr="00AC6E8B">
        <w:rPr>
          <w:rFonts w:ascii="Times New Roman" w:hAnsi="Times New Roman" w:cs="Times New Roman"/>
          <w:snapToGrid w:val="0"/>
          <w:sz w:val="22"/>
          <w:szCs w:val="22"/>
        </w:rPr>
        <w:t xml:space="preserve"> the content creators and the public, and </w:t>
      </w:r>
      <w:r w:rsidR="00DB593E" w:rsidRPr="00AC6E8B">
        <w:rPr>
          <w:rFonts w:ascii="Times New Roman" w:hAnsi="Times New Roman" w:cs="Times New Roman"/>
          <w:snapToGrid w:val="0"/>
          <w:sz w:val="22"/>
          <w:szCs w:val="22"/>
        </w:rPr>
        <w:t>also extend</w:t>
      </w:r>
      <w:r w:rsidR="00AC1EE8" w:rsidRPr="00AC6E8B">
        <w:rPr>
          <w:rFonts w:ascii="Times New Roman" w:hAnsi="Times New Roman" w:cs="Times New Roman"/>
          <w:snapToGrid w:val="0"/>
          <w:sz w:val="22"/>
          <w:szCs w:val="22"/>
        </w:rPr>
        <w:t xml:space="preserve"> economic rights to works which were in the public domain and freely accessible to the public. </w:t>
      </w:r>
    </w:p>
    <w:p w:rsidR="0086341F" w:rsidRPr="00AC6E8B" w:rsidRDefault="0086341F" w:rsidP="00AC6E8B">
      <w:pPr>
        <w:jc w:val="both"/>
        <w:rPr>
          <w:rFonts w:ascii="Times New Roman" w:hAnsi="Times New Roman" w:cs="Times New Roman"/>
          <w:snapToGrid w:val="0"/>
          <w:sz w:val="22"/>
          <w:szCs w:val="22"/>
        </w:rPr>
      </w:pPr>
    </w:p>
    <w:p w:rsidR="00DB593E" w:rsidRPr="00AC6E8B" w:rsidRDefault="00120F72" w:rsidP="00AC6E8B">
      <w:pPr>
        <w:jc w:val="both"/>
        <w:rPr>
          <w:rFonts w:ascii="Times New Roman" w:hAnsi="Times New Roman" w:cs="Times New Roman"/>
          <w:snapToGrid w:val="0"/>
          <w:sz w:val="22"/>
          <w:szCs w:val="22"/>
        </w:rPr>
      </w:pPr>
      <w:r>
        <w:rPr>
          <w:rFonts w:ascii="Times New Roman" w:hAnsi="Times New Roman" w:cs="Times New Roman"/>
          <w:snapToGrid w:val="0"/>
          <w:sz w:val="22"/>
          <w:szCs w:val="22"/>
        </w:rPr>
        <w:t>Further</w:t>
      </w:r>
      <w:r w:rsidR="00AC6E8B" w:rsidRPr="00AC6E8B">
        <w:rPr>
          <w:rFonts w:ascii="Times New Roman" w:hAnsi="Times New Roman" w:cs="Times New Roman"/>
          <w:snapToGrid w:val="0"/>
          <w:sz w:val="22"/>
          <w:szCs w:val="22"/>
        </w:rPr>
        <w:t>, t</w:t>
      </w:r>
      <w:r w:rsidR="00DB593E" w:rsidRPr="00AC6E8B">
        <w:rPr>
          <w:rFonts w:ascii="Times New Roman" w:hAnsi="Times New Roman" w:cs="Times New Roman"/>
          <w:snapToGrid w:val="0"/>
          <w:sz w:val="22"/>
          <w:szCs w:val="22"/>
        </w:rPr>
        <w:t xml:space="preserve">here is a need for greater understanding of the social, cultural and economic implications of the proposed treaty and need to determine how the balance between public and private interests could be adequately reflected. It must be ensured that the broadcasting treaty would not grant rights that </w:t>
      </w:r>
      <w:r w:rsidR="00AC6E8B" w:rsidRPr="00AC6E8B">
        <w:rPr>
          <w:rFonts w:ascii="Times New Roman" w:hAnsi="Times New Roman" w:cs="Times New Roman"/>
          <w:snapToGrid w:val="0"/>
          <w:sz w:val="22"/>
          <w:szCs w:val="22"/>
        </w:rPr>
        <w:t>are</w:t>
      </w:r>
      <w:r w:rsidR="00DB593E" w:rsidRPr="00AC6E8B">
        <w:rPr>
          <w:rFonts w:ascii="Times New Roman" w:hAnsi="Times New Roman" w:cs="Times New Roman"/>
          <w:snapToGrid w:val="0"/>
          <w:sz w:val="22"/>
          <w:szCs w:val="22"/>
        </w:rPr>
        <w:t xml:space="preserve"> stronger or more extensive in scope than, or duplicative, of the already existing rights in the content of the broadcast</w:t>
      </w:r>
      <w:r w:rsidR="002D7349" w:rsidRPr="00AC6E8B">
        <w:rPr>
          <w:rFonts w:ascii="Times New Roman" w:hAnsi="Times New Roman" w:cs="Times New Roman"/>
          <w:snapToGrid w:val="0"/>
          <w:sz w:val="22"/>
          <w:szCs w:val="22"/>
        </w:rPr>
        <w:t>.</w:t>
      </w:r>
    </w:p>
    <w:p w:rsidR="00DB593E" w:rsidRPr="00AC6E8B" w:rsidRDefault="00DB593E" w:rsidP="00AC6E8B">
      <w:pPr>
        <w:jc w:val="both"/>
        <w:rPr>
          <w:snapToGrid w:val="0"/>
          <w:sz w:val="22"/>
          <w:szCs w:val="22"/>
        </w:rPr>
      </w:pPr>
    </w:p>
    <w:p w:rsidR="00A5332D" w:rsidRDefault="002D7349" w:rsidP="00AC6E8B">
      <w:pPr>
        <w:widowControl w:val="0"/>
        <w:tabs>
          <w:tab w:val="left" w:pos="220"/>
          <w:tab w:val="left" w:pos="720"/>
        </w:tabs>
        <w:autoSpaceDE w:val="0"/>
        <w:autoSpaceDN w:val="0"/>
        <w:adjustRightInd w:val="0"/>
        <w:spacing w:after="220"/>
        <w:jc w:val="both"/>
        <w:rPr>
          <w:rFonts w:ascii="Times New Roman" w:hAnsi="Times New Roman" w:cs="Times New Roman"/>
          <w:snapToGrid w:val="0"/>
          <w:sz w:val="22"/>
          <w:szCs w:val="22"/>
        </w:rPr>
      </w:pPr>
      <w:r w:rsidRPr="00AC6E8B">
        <w:rPr>
          <w:rFonts w:ascii="Times New Roman" w:hAnsi="Times New Roman" w:cs="Times New Roman"/>
          <w:snapToGrid w:val="0"/>
          <w:sz w:val="22"/>
          <w:szCs w:val="22"/>
        </w:rPr>
        <w:t xml:space="preserve">Further, the discussion on the proposed broadcasting treaty should be clearly in line with the WIPO Development Agenda and its </w:t>
      </w:r>
      <w:r w:rsidR="00AC6E8B" w:rsidRPr="00AC6E8B">
        <w:rPr>
          <w:rFonts w:ascii="Times New Roman" w:hAnsi="Times New Roman" w:cs="Times New Roman"/>
          <w:snapToGrid w:val="0"/>
          <w:sz w:val="22"/>
          <w:szCs w:val="22"/>
        </w:rPr>
        <w:t xml:space="preserve">implementation. In particular, </w:t>
      </w:r>
      <w:r w:rsidRPr="00AC6E8B">
        <w:rPr>
          <w:rFonts w:ascii="Times New Roman" w:hAnsi="Times New Roman" w:cs="Times New Roman"/>
          <w:snapToGrid w:val="0"/>
          <w:sz w:val="22"/>
          <w:szCs w:val="22"/>
        </w:rPr>
        <w:t xml:space="preserve">DA </w:t>
      </w:r>
      <w:r w:rsidR="00AC6E8B" w:rsidRPr="00AC6E8B">
        <w:rPr>
          <w:rFonts w:ascii="Times New Roman" w:hAnsi="Times New Roman" w:cs="Times New Roman"/>
          <w:snapToGrid w:val="0"/>
          <w:sz w:val="22"/>
          <w:szCs w:val="22"/>
        </w:rPr>
        <w:t>Recommendation</w:t>
      </w:r>
      <w:r w:rsidRPr="00AC6E8B">
        <w:rPr>
          <w:rFonts w:ascii="Times New Roman" w:hAnsi="Times New Roman" w:cs="Times New Roman"/>
          <w:snapToGrid w:val="0"/>
          <w:sz w:val="22"/>
          <w:szCs w:val="22"/>
        </w:rPr>
        <w:t xml:space="preserve"> </w:t>
      </w:r>
      <w:r w:rsidR="00AC6E8B" w:rsidRPr="00AC6E8B">
        <w:rPr>
          <w:rFonts w:ascii="Times New Roman" w:hAnsi="Times New Roman" w:cs="Times New Roman"/>
          <w:snapToGrid w:val="0"/>
          <w:sz w:val="22"/>
          <w:szCs w:val="22"/>
        </w:rPr>
        <w:t xml:space="preserve">15 </w:t>
      </w:r>
      <w:r w:rsidRPr="00AC6E8B">
        <w:rPr>
          <w:rFonts w:ascii="Times New Roman" w:hAnsi="Times New Roman" w:cs="Times New Roman"/>
          <w:snapToGrid w:val="0"/>
          <w:sz w:val="22"/>
          <w:szCs w:val="22"/>
        </w:rPr>
        <w:t xml:space="preserve">states that </w:t>
      </w:r>
      <w:r w:rsidR="00AC6E8B" w:rsidRPr="00AC6E8B">
        <w:rPr>
          <w:rFonts w:ascii="Times New Roman" w:hAnsi="Times New Roman" w:cs="Times New Roman"/>
          <w:snapToGrid w:val="0"/>
          <w:sz w:val="22"/>
          <w:szCs w:val="22"/>
        </w:rPr>
        <w:t>any kind of norm-setting activities should take into consideration the differences in the development levels of member countries and take into consideration a balance between costs and benefits.</w:t>
      </w:r>
    </w:p>
    <w:p w:rsidR="00BA2EDE" w:rsidRPr="00A5332D" w:rsidRDefault="00BA2EDE" w:rsidP="00AC6E8B">
      <w:pPr>
        <w:widowControl w:val="0"/>
        <w:tabs>
          <w:tab w:val="left" w:pos="220"/>
          <w:tab w:val="left" w:pos="720"/>
        </w:tabs>
        <w:autoSpaceDE w:val="0"/>
        <w:autoSpaceDN w:val="0"/>
        <w:adjustRightInd w:val="0"/>
        <w:spacing w:after="220"/>
        <w:jc w:val="both"/>
        <w:rPr>
          <w:rFonts w:ascii="Times New Roman" w:hAnsi="Times New Roman" w:cs="Times New Roman"/>
          <w:snapToGrid w:val="0"/>
          <w:sz w:val="22"/>
          <w:szCs w:val="22"/>
        </w:rPr>
      </w:pPr>
      <w:r>
        <w:rPr>
          <w:rFonts w:ascii="Times New Roman" w:hAnsi="Times New Roman" w:cs="Times New Roman"/>
          <w:snapToGrid w:val="0"/>
          <w:sz w:val="22"/>
          <w:szCs w:val="22"/>
        </w:rPr>
        <w:t>Thank you very much.</w:t>
      </w:r>
    </w:p>
    <w:p w:rsidR="00616A0A" w:rsidRDefault="00616A0A" w:rsidP="005F5403">
      <w:pPr>
        <w:rPr>
          <w:rFonts w:ascii="Arial" w:hAnsi="Arial" w:cs="Arial"/>
          <w:color w:val="000000"/>
          <w:sz w:val="22"/>
          <w:szCs w:val="22"/>
        </w:rPr>
      </w:pPr>
    </w:p>
    <w:p w:rsidR="00616A0A" w:rsidRDefault="00616A0A" w:rsidP="00616A0A">
      <w:pPr>
        <w:rPr>
          <w:rFonts w:ascii="Arial" w:hAnsi="Arial" w:cs="Arial"/>
          <w:color w:val="000000"/>
          <w:sz w:val="20"/>
          <w:szCs w:val="20"/>
        </w:rPr>
      </w:pPr>
    </w:p>
    <w:p w:rsidR="00616A0A" w:rsidRPr="00616A0A" w:rsidRDefault="00616A0A" w:rsidP="00616A0A">
      <w:pPr>
        <w:rPr>
          <w:rFonts w:ascii="Arial" w:hAnsi="Arial" w:cs="Arial"/>
          <w:color w:val="000000"/>
          <w:sz w:val="22"/>
          <w:szCs w:val="22"/>
        </w:rPr>
      </w:pPr>
    </w:p>
    <w:sectPr w:rsidR="00616A0A" w:rsidRPr="00616A0A" w:rsidSect="00552DE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trackRevisions/>
  <w:doNotTrackMoves/>
  <w:defaultTabStop w:val="720"/>
  <w:hyphenationZone w:val="425"/>
  <w:characterSpacingControl w:val="doNotCompress"/>
  <w:compat>
    <w:useFELayout/>
  </w:compat>
  <w:rsids>
    <w:rsidRoot w:val="00CB03B1"/>
    <w:rsid w:val="00120F72"/>
    <w:rsid w:val="002D7349"/>
    <w:rsid w:val="004378B1"/>
    <w:rsid w:val="00552DE6"/>
    <w:rsid w:val="005F5403"/>
    <w:rsid w:val="00616A0A"/>
    <w:rsid w:val="006B6FBD"/>
    <w:rsid w:val="00740C0F"/>
    <w:rsid w:val="0074229A"/>
    <w:rsid w:val="00855102"/>
    <w:rsid w:val="0086341F"/>
    <w:rsid w:val="00A5332D"/>
    <w:rsid w:val="00AC1EE8"/>
    <w:rsid w:val="00AC6E8B"/>
    <w:rsid w:val="00BA2EDE"/>
    <w:rsid w:val="00CB03B1"/>
    <w:rsid w:val="00CC5144"/>
    <w:rsid w:val="00DB593E"/>
    <w:rsid w:val="00E414ED"/>
    <w:rsid w:val="00E55EC0"/>
    <w:rsid w:val="00E618C2"/>
    <w:rsid w:val="00EE6329"/>
    <w:rsid w:val="00F5692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10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4229A"/>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74229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229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229A"/>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436</Words>
  <Characters>2404</Characters>
  <Application>Microsoft Office Word</Application>
  <DocSecurity>0</DocSecurity>
  <Lines>20</Lines>
  <Paragraphs>5</Paragraphs>
  <ScaleCrop>false</ScaleCrop>
  <Company/>
  <LinksUpToDate>false</LinksUpToDate>
  <CharactersWithSpaces>2835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Bhattacharya</dc:creator>
  <cp:lastModifiedBy>Catherine</cp:lastModifiedBy>
  <cp:revision>2</cp:revision>
  <dcterms:created xsi:type="dcterms:W3CDTF">2014-07-02T19:59:00Z</dcterms:created>
  <dcterms:modified xsi:type="dcterms:W3CDTF">2014-07-02T19:59:00Z</dcterms:modified>
</cp:coreProperties>
</file>