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348D" w:rsidRPr="005D1B44" w:rsidRDefault="00E5348D" w:rsidP="004175A5">
      <w:pPr>
        <w:spacing w:after="0"/>
        <w:jc w:val="center"/>
        <w:rPr>
          <w:rFonts w:ascii="Arial" w:hAnsi="Arial" w:cs="Arial"/>
          <w:b/>
          <w:bCs/>
          <w:sz w:val="28"/>
          <w:szCs w:val="28"/>
          <w:lang w:val="en-AU" w:eastAsia="fr-CH"/>
        </w:rPr>
      </w:pPr>
      <w:r w:rsidRPr="005D1B44">
        <w:rPr>
          <w:rFonts w:ascii="Arial" w:hAnsi="Arial" w:cs="Arial"/>
          <w:b/>
          <w:bCs/>
          <w:sz w:val="28"/>
          <w:szCs w:val="28"/>
          <w:lang w:val="en-AU" w:eastAsia="fr-CH"/>
        </w:rPr>
        <w:t>Group of the Development Agenda Draft Declaration</w:t>
      </w:r>
    </w:p>
    <w:p w:rsidR="00E5348D" w:rsidRPr="005D1B44" w:rsidRDefault="00E5348D" w:rsidP="004175A5">
      <w:pPr>
        <w:spacing w:after="0"/>
        <w:jc w:val="center"/>
        <w:rPr>
          <w:rFonts w:ascii="Arial" w:hAnsi="Arial" w:cs="Arial"/>
          <w:b/>
          <w:bCs/>
          <w:sz w:val="28"/>
          <w:szCs w:val="28"/>
          <w:lang w:val="en-AU" w:eastAsia="fr-CH"/>
        </w:rPr>
      </w:pPr>
      <w:r w:rsidRPr="005D1B44">
        <w:rPr>
          <w:rFonts w:ascii="Arial" w:hAnsi="Arial" w:cs="Arial"/>
          <w:b/>
          <w:bCs/>
          <w:sz w:val="28"/>
          <w:szCs w:val="28"/>
          <w:lang w:val="en-AU" w:eastAsia="fr-CH"/>
        </w:rPr>
        <w:t>Eighth session of the CDIP </w:t>
      </w:r>
    </w:p>
    <w:p w:rsidR="00E5348D" w:rsidRPr="005D1B44" w:rsidRDefault="00E5348D" w:rsidP="004175A5">
      <w:pPr>
        <w:spacing w:after="0"/>
        <w:jc w:val="center"/>
        <w:rPr>
          <w:rFonts w:ascii="Arial" w:hAnsi="Arial" w:cs="Arial"/>
          <w:b/>
          <w:bCs/>
          <w:color w:val="333333"/>
          <w:sz w:val="28"/>
          <w:szCs w:val="28"/>
          <w:lang w:val="en-AU" w:eastAsia="fr-CH"/>
        </w:rPr>
      </w:pPr>
      <w:r w:rsidRPr="005D1B44">
        <w:rPr>
          <w:rFonts w:ascii="Arial" w:hAnsi="Arial" w:cs="Arial"/>
          <w:b/>
          <w:bCs/>
          <w:sz w:val="28"/>
          <w:szCs w:val="28"/>
          <w:lang w:val="en-AU" w:eastAsia="fr-CH"/>
        </w:rPr>
        <w:t>(14-18/11/2011</w:t>
      </w:r>
      <w:r w:rsidRPr="005D1B44">
        <w:rPr>
          <w:rFonts w:ascii="Arial" w:hAnsi="Arial" w:cs="Arial"/>
          <w:b/>
          <w:bCs/>
          <w:color w:val="333333"/>
          <w:sz w:val="28"/>
          <w:szCs w:val="28"/>
          <w:lang w:val="en-AU" w:eastAsia="fr-CH"/>
        </w:rPr>
        <w:t>)</w:t>
      </w:r>
    </w:p>
    <w:p w:rsidR="00E5348D" w:rsidRPr="005D1B44" w:rsidRDefault="00E5348D" w:rsidP="004175A5">
      <w:pPr>
        <w:spacing w:after="0"/>
        <w:jc w:val="center"/>
        <w:rPr>
          <w:rFonts w:ascii="Arial" w:hAnsi="Arial" w:cs="Arial"/>
          <w:b/>
          <w:bCs/>
          <w:color w:val="333333"/>
          <w:sz w:val="28"/>
          <w:szCs w:val="28"/>
          <w:lang w:val="en-AU" w:eastAsia="fr-CH"/>
        </w:rPr>
      </w:pPr>
      <w:r w:rsidRPr="005D1B44">
        <w:rPr>
          <w:rFonts w:ascii="Arial" w:hAnsi="Arial" w:cs="Arial"/>
          <w:b/>
          <w:bCs/>
          <w:sz w:val="28"/>
          <w:szCs w:val="28"/>
          <w:lang w:val="en-AU" w:eastAsia="fr-CH"/>
        </w:rPr>
        <w:t>Opening session</w:t>
      </w:r>
    </w:p>
    <w:p w:rsidR="00E5348D" w:rsidRPr="005D1B44" w:rsidRDefault="00E5348D" w:rsidP="00FD2B8D">
      <w:pPr>
        <w:jc w:val="both"/>
        <w:rPr>
          <w:rFonts w:ascii="Arial" w:hAnsi="Arial" w:cs="Arial"/>
          <w:b/>
          <w:bCs/>
          <w:color w:val="333333"/>
          <w:sz w:val="24"/>
          <w:szCs w:val="24"/>
          <w:lang w:val="en-AU" w:eastAsia="fr-CH"/>
        </w:rPr>
      </w:pPr>
    </w:p>
    <w:p w:rsidR="00E5348D" w:rsidRPr="005D1B44" w:rsidRDefault="00E5348D" w:rsidP="00FD2B8D">
      <w:pPr>
        <w:jc w:val="both"/>
        <w:rPr>
          <w:rFonts w:ascii="Arial" w:hAnsi="Arial" w:cs="Arial"/>
          <w:color w:val="333333"/>
          <w:sz w:val="24"/>
          <w:szCs w:val="24"/>
          <w:lang w:val="en-AU" w:eastAsia="fr-CH"/>
        </w:rPr>
      </w:pPr>
      <w:r w:rsidRPr="005D1B44">
        <w:rPr>
          <w:rFonts w:ascii="Arial" w:hAnsi="Arial" w:cs="Arial"/>
          <w:color w:val="333333"/>
          <w:sz w:val="24"/>
          <w:szCs w:val="24"/>
          <w:lang w:val="en-AU" w:eastAsia="fr-CH"/>
        </w:rPr>
        <w:t>Mr. President,</w:t>
      </w:r>
    </w:p>
    <w:p w:rsidR="00E5348D" w:rsidRPr="005D1B44" w:rsidRDefault="00E5348D" w:rsidP="00FD2B8D">
      <w:pPr>
        <w:jc w:val="both"/>
        <w:rPr>
          <w:rFonts w:ascii="Arial" w:hAnsi="Arial" w:cs="Arial"/>
          <w:color w:val="333333"/>
          <w:sz w:val="24"/>
          <w:szCs w:val="24"/>
          <w:lang w:val="en-AU" w:eastAsia="fr-CH"/>
        </w:rPr>
      </w:pPr>
      <w:r w:rsidRPr="005D1B44">
        <w:rPr>
          <w:rFonts w:ascii="Arial" w:hAnsi="Arial" w:cs="Arial"/>
          <w:color w:val="333333"/>
          <w:sz w:val="24"/>
          <w:szCs w:val="24"/>
          <w:lang w:val="en-AU" w:eastAsia="fr-CH"/>
        </w:rPr>
        <w:t xml:space="preserve">It is an </w:t>
      </w:r>
      <w:proofErr w:type="spellStart"/>
      <w:r w:rsidRPr="005D1B44">
        <w:rPr>
          <w:rFonts w:ascii="Arial" w:hAnsi="Arial" w:cs="Arial"/>
          <w:color w:val="333333"/>
          <w:sz w:val="24"/>
          <w:szCs w:val="24"/>
          <w:lang w:val="en-AU" w:eastAsia="fr-CH"/>
        </w:rPr>
        <w:t>honor</w:t>
      </w:r>
      <w:proofErr w:type="spellEnd"/>
      <w:r w:rsidRPr="005D1B44">
        <w:rPr>
          <w:rFonts w:ascii="Arial" w:hAnsi="Arial" w:cs="Arial"/>
          <w:color w:val="333333"/>
          <w:sz w:val="24"/>
          <w:szCs w:val="24"/>
          <w:lang w:val="en-AU" w:eastAsia="fr-CH"/>
        </w:rPr>
        <w:t xml:space="preserve"> for my delegation to make this statement on behalf of the Development Agenda Group (DAG).</w:t>
      </w:r>
      <w:r w:rsidRPr="005D1B44">
        <w:rPr>
          <w:rFonts w:ascii="Arial" w:hAnsi="Arial" w:cs="Arial"/>
          <w:sz w:val="24"/>
          <w:szCs w:val="24"/>
          <w:lang w:val="en-AU" w:eastAsia="fr-CH"/>
        </w:rPr>
        <w:t> </w:t>
      </w:r>
      <w:r w:rsidRPr="005D1B44">
        <w:rPr>
          <w:rFonts w:ascii="Arial" w:hAnsi="Arial" w:cs="Arial"/>
          <w:color w:val="333333"/>
          <w:sz w:val="24"/>
          <w:szCs w:val="24"/>
          <w:lang w:val="en-AU" w:eastAsia="fr-CH"/>
        </w:rPr>
        <w:t>The DAG is pleased to see you presiding over this session and assure you of full support.</w:t>
      </w:r>
    </w:p>
    <w:p w:rsidR="00E5348D" w:rsidRPr="005D1B44" w:rsidRDefault="00E5348D" w:rsidP="005D1B44">
      <w:pPr>
        <w:jc w:val="both"/>
        <w:rPr>
          <w:rFonts w:ascii="Arial" w:hAnsi="Arial" w:cs="Arial"/>
          <w:color w:val="333333"/>
          <w:sz w:val="24"/>
          <w:szCs w:val="24"/>
          <w:lang w:val="en-AU" w:eastAsia="fr-CH"/>
        </w:rPr>
      </w:pPr>
      <w:r w:rsidRPr="005D1B44">
        <w:rPr>
          <w:rFonts w:ascii="Arial" w:hAnsi="Arial" w:cs="Arial"/>
          <w:color w:val="333333"/>
          <w:sz w:val="24"/>
          <w:szCs w:val="24"/>
          <w:lang w:val="en-AU" w:eastAsia="fr-CH"/>
        </w:rPr>
        <w:t xml:space="preserve">The DAG would like to express </w:t>
      </w:r>
      <w:proofErr w:type="gramStart"/>
      <w:r w:rsidR="005D1B44">
        <w:rPr>
          <w:rFonts w:ascii="Arial" w:hAnsi="Arial" w:cs="Arial"/>
          <w:color w:val="333333"/>
          <w:sz w:val="24"/>
          <w:szCs w:val="24"/>
          <w:lang w:val="en-AU" w:eastAsia="fr-CH"/>
        </w:rPr>
        <w:t xml:space="preserve">its </w:t>
      </w:r>
      <w:r w:rsidRPr="005D1B44">
        <w:rPr>
          <w:rFonts w:ascii="Arial" w:hAnsi="Arial" w:cs="Arial"/>
          <w:color w:val="333333"/>
          <w:sz w:val="24"/>
          <w:szCs w:val="24"/>
          <w:lang w:val="en-AU" w:eastAsia="fr-CH"/>
        </w:rPr>
        <w:t xml:space="preserve"> thanks</w:t>
      </w:r>
      <w:proofErr w:type="gramEnd"/>
      <w:r w:rsidRPr="005D1B44">
        <w:rPr>
          <w:rFonts w:ascii="Arial" w:hAnsi="Arial" w:cs="Arial"/>
          <w:color w:val="333333"/>
          <w:sz w:val="24"/>
          <w:szCs w:val="24"/>
          <w:lang w:val="en-AU" w:eastAsia="fr-CH"/>
        </w:rPr>
        <w:t xml:space="preserve"> to the Secretariat for the preparation of documents submitted to us for consideration.</w:t>
      </w:r>
    </w:p>
    <w:p w:rsidR="00E5348D" w:rsidRPr="005D1B44" w:rsidRDefault="00E5348D" w:rsidP="00362286">
      <w:pPr>
        <w:jc w:val="both"/>
        <w:rPr>
          <w:rFonts w:ascii="Arial" w:hAnsi="Arial" w:cs="Arial"/>
          <w:color w:val="333333"/>
          <w:sz w:val="24"/>
          <w:szCs w:val="24"/>
          <w:lang w:val="en-AU" w:eastAsia="fr-CH"/>
        </w:rPr>
      </w:pPr>
      <w:r w:rsidRPr="005D1B44">
        <w:rPr>
          <w:rFonts w:ascii="Arial" w:hAnsi="Arial" w:cs="Arial"/>
          <w:color w:val="333333"/>
          <w:sz w:val="24"/>
          <w:szCs w:val="24"/>
          <w:lang w:val="en-AU" w:eastAsia="fr-CH"/>
        </w:rPr>
        <w:t>The Committee on Development and Intellectual Property (CDIP) for the DAG is its main reason for existence.</w:t>
      </w:r>
      <w:r w:rsidRPr="005D1B44">
        <w:rPr>
          <w:rFonts w:ascii="Arial" w:hAnsi="Arial" w:cs="Arial"/>
          <w:sz w:val="24"/>
          <w:szCs w:val="24"/>
          <w:lang w:val="en-AU" w:eastAsia="fr-CH"/>
        </w:rPr>
        <w:t xml:space="preserve"> </w:t>
      </w:r>
      <w:r w:rsidRPr="005D1B44">
        <w:rPr>
          <w:rFonts w:ascii="Arial" w:hAnsi="Arial" w:cs="Arial"/>
          <w:color w:val="333333"/>
          <w:sz w:val="24"/>
          <w:szCs w:val="24"/>
          <w:lang w:val="en-AU" w:eastAsia="fr-CH"/>
        </w:rPr>
        <w:t>The DAG has set a primary mandate to advocate the integration of the development dimension into deliberations and decisions within WIPO and believes that it is more necessary than ever to make intellectual property a real lever development which would contribute significantly to the growth and socioeconomic development in developing countries.</w:t>
      </w:r>
    </w:p>
    <w:p w:rsidR="00E5348D" w:rsidRPr="005D1B44" w:rsidRDefault="00E5348D" w:rsidP="00362286">
      <w:pPr>
        <w:jc w:val="both"/>
        <w:rPr>
          <w:rFonts w:ascii="Arial" w:hAnsi="Arial" w:cs="Arial"/>
          <w:color w:val="333333"/>
          <w:sz w:val="24"/>
          <w:szCs w:val="24"/>
          <w:lang w:val="en-AU" w:eastAsia="fr-CH"/>
        </w:rPr>
      </w:pPr>
      <w:r w:rsidRPr="005D1B44">
        <w:rPr>
          <w:rFonts w:ascii="Arial" w:hAnsi="Arial" w:cs="Arial"/>
          <w:color w:val="333333"/>
          <w:sz w:val="24"/>
          <w:szCs w:val="24"/>
          <w:lang w:val="en-AU" w:eastAsia="fr-CH"/>
        </w:rPr>
        <w:t>The DAG is pleased that the coordination mechanisms and modalities for monitoring, evaluating and reporting, begins to bear fruit as the first report describing the contribution made by WIPO bodies involved in setting</w:t>
      </w:r>
      <w:r w:rsidRPr="005D1B44">
        <w:rPr>
          <w:rFonts w:ascii="Arial" w:hAnsi="Arial" w:cs="Arial"/>
          <w:sz w:val="24"/>
          <w:szCs w:val="24"/>
          <w:lang w:val="en-AU" w:eastAsia="fr-CH"/>
        </w:rPr>
        <w:t xml:space="preserve"> and </w:t>
      </w:r>
      <w:r w:rsidRPr="005D1B44">
        <w:rPr>
          <w:rFonts w:ascii="Arial" w:hAnsi="Arial" w:cs="Arial"/>
          <w:color w:val="333333"/>
          <w:sz w:val="24"/>
          <w:szCs w:val="24"/>
          <w:lang w:val="en-AU" w:eastAsia="fr-CH"/>
        </w:rPr>
        <w:t>implementing the various recommendations of the Action Plan for development.</w:t>
      </w:r>
      <w:r w:rsidRPr="005D1B44">
        <w:rPr>
          <w:rFonts w:ascii="Arial" w:hAnsi="Arial" w:cs="Arial"/>
          <w:sz w:val="24"/>
          <w:szCs w:val="24"/>
          <w:lang w:val="en-AU" w:eastAsia="fr-CH"/>
        </w:rPr>
        <w:t xml:space="preserve">  </w:t>
      </w:r>
      <w:r w:rsidRPr="005D1B44">
        <w:rPr>
          <w:rFonts w:ascii="Arial" w:hAnsi="Arial" w:cs="Arial"/>
          <w:color w:val="333333"/>
          <w:sz w:val="24"/>
          <w:szCs w:val="24"/>
          <w:lang w:val="en-AU" w:eastAsia="fr-CH"/>
        </w:rPr>
        <w:t xml:space="preserve">The </w:t>
      </w:r>
      <w:proofErr w:type="spellStart"/>
      <w:r w:rsidRPr="005D1B44">
        <w:rPr>
          <w:rFonts w:ascii="Arial" w:hAnsi="Arial" w:cs="Arial"/>
          <w:color w:val="333333"/>
          <w:sz w:val="24"/>
          <w:szCs w:val="24"/>
          <w:lang w:val="en-AU" w:eastAsia="fr-CH"/>
        </w:rPr>
        <w:t>operationalization</w:t>
      </w:r>
      <w:proofErr w:type="spellEnd"/>
      <w:r w:rsidRPr="005D1B44">
        <w:rPr>
          <w:rFonts w:ascii="Arial" w:hAnsi="Arial" w:cs="Arial"/>
          <w:color w:val="333333"/>
          <w:sz w:val="24"/>
          <w:szCs w:val="24"/>
          <w:lang w:val="en-AU" w:eastAsia="fr-CH"/>
        </w:rPr>
        <w:t xml:space="preserve"> of the coordination mechanism, will, no doubt, contribute </w:t>
      </w:r>
      <w:proofErr w:type="gramStart"/>
      <w:r w:rsidRPr="005D1B44">
        <w:rPr>
          <w:rFonts w:ascii="Arial" w:hAnsi="Arial" w:cs="Arial"/>
          <w:color w:val="333333"/>
          <w:sz w:val="24"/>
          <w:szCs w:val="24"/>
          <w:lang w:val="en-AU" w:eastAsia="fr-CH"/>
        </w:rPr>
        <w:t>to  a</w:t>
      </w:r>
      <w:proofErr w:type="gramEnd"/>
      <w:r w:rsidRPr="005D1B44">
        <w:rPr>
          <w:rFonts w:ascii="Arial" w:hAnsi="Arial" w:cs="Arial"/>
          <w:color w:val="333333"/>
          <w:sz w:val="24"/>
          <w:szCs w:val="24"/>
          <w:lang w:val="en-AU" w:eastAsia="fr-CH"/>
        </w:rPr>
        <w:t xml:space="preserve"> real integration of the Action Plan for development in all areas of the Organization.</w:t>
      </w:r>
    </w:p>
    <w:p w:rsidR="00E5348D" w:rsidRPr="005D1B44" w:rsidRDefault="00E5348D" w:rsidP="00FD2B8D">
      <w:pPr>
        <w:jc w:val="both"/>
        <w:rPr>
          <w:rFonts w:ascii="Arial" w:hAnsi="Arial" w:cs="Arial"/>
          <w:color w:val="333333"/>
          <w:sz w:val="24"/>
          <w:szCs w:val="24"/>
          <w:lang w:val="en-AU" w:eastAsia="fr-CH"/>
        </w:rPr>
      </w:pPr>
      <w:r w:rsidRPr="005D1B44">
        <w:rPr>
          <w:rFonts w:ascii="Arial" w:hAnsi="Arial" w:cs="Arial"/>
          <w:color w:val="333333"/>
          <w:sz w:val="24"/>
          <w:szCs w:val="24"/>
          <w:lang w:val="en-AU" w:eastAsia="fr-CH"/>
        </w:rPr>
        <w:t>The Group take this opportunity to recommend to all relevant bodies of WIPO, to account for integration of the Plan of Action for Development, which transcended all activities of the Organization.</w:t>
      </w:r>
    </w:p>
    <w:p w:rsidR="00E5348D" w:rsidRPr="005D1B44" w:rsidRDefault="00E5348D" w:rsidP="005D1B44">
      <w:pPr>
        <w:jc w:val="both"/>
        <w:rPr>
          <w:rFonts w:ascii="Arial" w:hAnsi="Arial" w:cs="Arial"/>
          <w:color w:val="333333"/>
          <w:sz w:val="24"/>
          <w:szCs w:val="24"/>
          <w:lang w:val="en-AU" w:eastAsia="fr-CH"/>
        </w:rPr>
      </w:pPr>
      <w:r w:rsidRPr="005D1B44">
        <w:rPr>
          <w:rFonts w:ascii="Arial" w:hAnsi="Arial" w:cs="Arial"/>
          <w:color w:val="333333"/>
          <w:sz w:val="24"/>
          <w:szCs w:val="24"/>
          <w:lang w:val="en-AU" w:eastAsia="fr-CH"/>
        </w:rPr>
        <w:t xml:space="preserve">The DAG would like to express </w:t>
      </w:r>
      <w:r w:rsidR="005D1B44">
        <w:rPr>
          <w:rFonts w:ascii="Arial" w:hAnsi="Arial" w:cs="Arial"/>
          <w:color w:val="333333"/>
          <w:sz w:val="24"/>
          <w:szCs w:val="24"/>
          <w:lang w:val="en-AU" w:eastAsia="fr-CH"/>
        </w:rPr>
        <w:t>its</w:t>
      </w:r>
      <w:r w:rsidRPr="005D1B44">
        <w:rPr>
          <w:rFonts w:ascii="Arial" w:hAnsi="Arial" w:cs="Arial"/>
          <w:color w:val="333333"/>
          <w:sz w:val="24"/>
          <w:szCs w:val="24"/>
          <w:lang w:val="en-AU" w:eastAsia="fr-CH"/>
        </w:rPr>
        <w:t xml:space="preserve"> satisfaction with the progress made during the past year, in the integration of development in key areas of WIPO's work, namely, program and budget of the organization,</w:t>
      </w:r>
      <w:r w:rsidRPr="005D1B44">
        <w:rPr>
          <w:rFonts w:ascii="Arial" w:hAnsi="Arial" w:cs="Arial"/>
          <w:sz w:val="24"/>
          <w:szCs w:val="24"/>
          <w:lang w:val="en-AU" w:eastAsia="fr-CH"/>
        </w:rPr>
        <w:t> </w:t>
      </w:r>
      <w:r w:rsidRPr="005D1B44">
        <w:rPr>
          <w:rFonts w:ascii="Arial" w:hAnsi="Arial" w:cs="Arial"/>
          <w:color w:val="333333"/>
          <w:sz w:val="24"/>
          <w:szCs w:val="24"/>
          <w:lang w:val="en-AU" w:eastAsia="fr-CH"/>
        </w:rPr>
        <w:t>the establishment of standards and technical assistance.</w:t>
      </w:r>
    </w:p>
    <w:p w:rsidR="00E5348D" w:rsidRPr="005D1B44" w:rsidRDefault="00E5348D" w:rsidP="00FD2B8D">
      <w:pPr>
        <w:jc w:val="both"/>
        <w:rPr>
          <w:rFonts w:ascii="Arial" w:hAnsi="Arial" w:cs="Arial"/>
          <w:color w:val="333333"/>
          <w:sz w:val="24"/>
          <w:szCs w:val="24"/>
          <w:lang w:val="en-AU" w:eastAsia="fr-CH"/>
        </w:rPr>
      </w:pPr>
      <w:r w:rsidRPr="005D1B44">
        <w:rPr>
          <w:rFonts w:ascii="Arial" w:hAnsi="Arial" w:cs="Arial"/>
          <w:color w:val="333333"/>
          <w:sz w:val="24"/>
          <w:szCs w:val="24"/>
          <w:lang w:val="en-AU" w:eastAsia="fr-CH"/>
        </w:rPr>
        <w:t>The “</w:t>
      </w:r>
      <w:proofErr w:type="spellStart"/>
      <w:r w:rsidRPr="005D1B44">
        <w:rPr>
          <w:rFonts w:ascii="Arial" w:hAnsi="Arial" w:cs="Arial"/>
          <w:color w:val="333333"/>
          <w:sz w:val="24"/>
          <w:szCs w:val="24"/>
          <w:lang w:val="en-AU" w:eastAsia="fr-CH"/>
        </w:rPr>
        <w:t>perinisation</w:t>
      </w:r>
      <w:proofErr w:type="spellEnd"/>
      <w:r w:rsidRPr="005D1B44">
        <w:rPr>
          <w:rFonts w:ascii="Arial" w:hAnsi="Arial" w:cs="Arial"/>
          <w:color w:val="333333"/>
          <w:sz w:val="24"/>
          <w:szCs w:val="24"/>
          <w:lang w:val="en-AU" w:eastAsia="fr-CH"/>
        </w:rPr>
        <w:t>” sustainability of development as a strategic priority for WIPO and the rise recorded in the development expenditure for the next biennium can only comfort the implementation of the recommendations of the Action Plan for development.</w:t>
      </w:r>
      <w:r w:rsidRPr="005D1B44">
        <w:rPr>
          <w:rFonts w:ascii="Arial" w:hAnsi="Arial" w:cs="Arial"/>
          <w:sz w:val="24"/>
          <w:szCs w:val="24"/>
          <w:lang w:val="en-AU" w:eastAsia="fr-CH"/>
        </w:rPr>
        <w:t xml:space="preserve">  </w:t>
      </w:r>
      <w:r w:rsidRPr="005D1B44">
        <w:rPr>
          <w:rFonts w:ascii="Arial" w:hAnsi="Arial" w:cs="Arial"/>
          <w:color w:val="333333"/>
          <w:sz w:val="24"/>
          <w:szCs w:val="24"/>
          <w:lang w:val="en-AU" w:eastAsia="fr-CH"/>
        </w:rPr>
        <w:t>However, the DAG believes that it is important to continue to work on a clear and objective definition of the “development-oriented activities” and “related expenses” that can be described as "development activities".</w:t>
      </w:r>
      <w:r w:rsidRPr="005D1B44">
        <w:rPr>
          <w:rFonts w:ascii="Arial" w:hAnsi="Arial" w:cs="Arial"/>
          <w:sz w:val="24"/>
          <w:szCs w:val="24"/>
          <w:lang w:val="en-AU" w:eastAsia="fr-CH"/>
        </w:rPr>
        <w:t> </w:t>
      </w:r>
      <w:r w:rsidRPr="005D1B44">
        <w:rPr>
          <w:rFonts w:ascii="Arial" w:hAnsi="Arial" w:cs="Arial"/>
          <w:color w:val="333333"/>
          <w:sz w:val="24"/>
          <w:szCs w:val="24"/>
          <w:lang w:val="en-AU" w:eastAsia="fr-CH"/>
        </w:rPr>
        <w:t xml:space="preserve">The DAG is pleased that an agreement had been reached as part of the PBC to improve and clarify the </w:t>
      </w:r>
      <w:r w:rsidRPr="005D1B44">
        <w:rPr>
          <w:rFonts w:ascii="Arial" w:hAnsi="Arial" w:cs="Arial"/>
          <w:color w:val="333333"/>
          <w:sz w:val="24"/>
          <w:szCs w:val="24"/>
          <w:lang w:val="en-AU" w:eastAsia="fr-CH"/>
        </w:rPr>
        <w:lastRenderedPageBreak/>
        <w:t>definition of development costs for the scheduling and budget for the next biennium (2014 -2015).</w:t>
      </w:r>
    </w:p>
    <w:p w:rsidR="00E5348D" w:rsidRPr="005D1B44" w:rsidRDefault="00E5348D" w:rsidP="00FD2B8D">
      <w:pPr>
        <w:jc w:val="both"/>
        <w:rPr>
          <w:rFonts w:ascii="Arial" w:hAnsi="Arial" w:cs="Arial"/>
          <w:b/>
          <w:bCs/>
          <w:color w:val="333333"/>
          <w:sz w:val="24"/>
          <w:szCs w:val="24"/>
          <w:lang w:val="en-AU" w:eastAsia="fr-CH"/>
        </w:rPr>
      </w:pPr>
      <w:r w:rsidRPr="005D1B44">
        <w:rPr>
          <w:rFonts w:ascii="Arial" w:hAnsi="Arial" w:cs="Arial"/>
          <w:b/>
          <w:bCs/>
          <w:color w:val="333333"/>
          <w:sz w:val="24"/>
          <w:szCs w:val="24"/>
          <w:lang w:val="en-AU" w:eastAsia="fr-CH"/>
        </w:rPr>
        <w:t>Mr. President,</w:t>
      </w:r>
    </w:p>
    <w:p w:rsidR="00E5348D" w:rsidRPr="005D1B44" w:rsidRDefault="00E5348D" w:rsidP="005E2F93">
      <w:pPr>
        <w:jc w:val="both"/>
        <w:rPr>
          <w:rFonts w:ascii="Arial" w:hAnsi="Arial" w:cs="Arial"/>
          <w:color w:val="333333"/>
          <w:sz w:val="24"/>
          <w:szCs w:val="24"/>
          <w:lang w:val="en-AU" w:eastAsia="fr-CH"/>
        </w:rPr>
      </w:pPr>
      <w:r w:rsidRPr="005D1B44">
        <w:rPr>
          <w:rFonts w:ascii="Arial" w:hAnsi="Arial" w:cs="Arial"/>
          <w:color w:val="333333"/>
          <w:sz w:val="24"/>
          <w:szCs w:val="24"/>
          <w:lang w:val="en-AU" w:eastAsia="fr-CH"/>
        </w:rPr>
        <w:t xml:space="preserve">We must also underline that a range of activities and projects designed to make intellectual property a dynamic part in the development strategies at national level, is running in some developing countries. I would cite amongst these projects, the development of national strategies and the establishment of </w:t>
      </w:r>
      <w:proofErr w:type="spellStart"/>
      <w:r w:rsidRPr="005D1B44">
        <w:rPr>
          <w:rFonts w:ascii="Arial" w:hAnsi="Arial" w:cs="Arial"/>
          <w:color w:val="333333"/>
          <w:sz w:val="24"/>
          <w:szCs w:val="24"/>
          <w:lang w:val="en-AU" w:eastAsia="fr-CH"/>
        </w:rPr>
        <w:t>Centers</w:t>
      </w:r>
      <w:proofErr w:type="spellEnd"/>
      <w:r w:rsidRPr="005D1B44">
        <w:rPr>
          <w:rFonts w:ascii="Arial" w:hAnsi="Arial" w:cs="Arial"/>
          <w:color w:val="333333"/>
          <w:sz w:val="24"/>
          <w:szCs w:val="24"/>
          <w:lang w:val="en-AU" w:eastAsia="fr-CH"/>
        </w:rPr>
        <w:t xml:space="preserve"> of support for technology and innovation, and others.</w:t>
      </w:r>
      <w:r w:rsidRPr="005D1B44">
        <w:rPr>
          <w:rFonts w:ascii="Arial" w:hAnsi="Arial" w:cs="Arial"/>
          <w:sz w:val="24"/>
          <w:szCs w:val="24"/>
          <w:lang w:val="en-AU" w:eastAsia="fr-CH"/>
        </w:rPr>
        <w:t> </w:t>
      </w:r>
      <w:r w:rsidRPr="005D1B44">
        <w:rPr>
          <w:rFonts w:ascii="Arial" w:hAnsi="Arial" w:cs="Arial"/>
          <w:color w:val="333333"/>
          <w:sz w:val="24"/>
          <w:szCs w:val="24"/>
          <w:lang w:val="en-AU" w:eastAsia="fr-CH"/>
        </w:rPr>
        <w:t>The DAG would like to thank the Secretariat for its efforts in the implementation of these projects and recall that the global intellectual property system should evolve in a balanced way to help developing countries and least developed countries to achieve their development goals</w:t>
      </w:r>
      <w:r w:rsidRPr="005D1B44">
        <w:rPr>
          <w:rFonts w:ascii="Arial" w:hAnsi="Arial" w:cs="Arial"/>
          <w:sz w:val="24"/>
          <w:szCs w:val="24"/>
          <w:lang w:val="en-AU" w:eastAsia="fr-CH"/>
        </w:rPr>
        <w:t xml:space="preserve"> </w:t>
      </w:r>
      <w:r w:rsidRPr="005D1B44">
        <w:rPr>
          <w:rFonts w:ascii="Arial" w:hAnsi="Arial" w:cs="Arial"/>
          <w:color w:val="333333"/>
          <w:sz w:val="24"/>
          <w:szCs w:val="24"/>
          <w:lang w:val="en-AU" w:eastAsia="fr-CH"/>
        </w:rPr>
        <w:t>and encourage innovation and creativity.</w:t>
      </w:r>
    </w:p>
    <w:p w:rsidR="00E5348D" w:rsidRPr="005D1B44" w:rsidRDefault="00E5348D" w:rsidP="00FD2B8D">
      <w:pPr>
        <w:jc w:val="both"/>
        <w:rPr>
          <w:rFonts w:ascii="Arial" w:hAnsi="Arial" w:cs="Arial"/>
          <w:color w:val="333333"/>
          <w:sz w:val="24"/>
          <w:szCs w:val="24"/>
          <w:lang w:val="en-AU" w:eastAsia="fr-CH"/>
        </w:rPr>
      </w:pPr>
      <w:r w:rsidRPr="005D1B44">
        <w:rPr>
          <w:rFonts w:ascii="Arial" w:hAnsi="Arial" w:cs="Arial"/>
          <w:color w:val="333333"/>
          <w:sz w:val="24"/>
          <w:szCs w:val="24"/>
          <w:lang w:val="en-AU" w:eastAsia="fr-CH"/>
        </w:rPr>
        <w:t>Furthermore, in accordance with the recommendations of the Action Plan for the development, progress has been made in the field of standard setting.</w:t>
      </w:r>
      <w:r w:rsidRPr="005D1B44">
        <w:rPr>
          <w:rFonts w:ascii="Arial" w:hAnsi="Arial" w:cs="Arial"/>
          <w:sz w:val="24"/>
          <w:szCs w:val="24"/>
          <w:lang w:val="en-AU" w:eastAsia="fr-CH"/>
        </w:rPr>
        <w:t> </w:t>
      </w:r>
      <w:r w:rsidRPr="005D1B44">
        <w:rPr>
          <w:rFonts w:ascii="Arial" w:hAnsi="Arial" w:cs="Arial"/>
          <w:color w:val="333333"/>
          <w:sz w:val="24"/>
          <w:szCs w:val="24"/>
          <w:lang w:val="en-AU" w:eastAsia="fr-CH"/>
        </w:rPr>
        <w:t>As such, the DAG mentioned, progress in the Intergovernmental Committee on Intellectual Property and Genetic Resources, Traditional Knowledge and Folklore (IGC).</w:t>
      </w:r>
      <w:r w:rsidRPr="005D1B44">
        <w:rPr>
          <w:rFonts w:ascii="Arial" w:hAnsi="Arial" w:cs="Arial"/>
          <w:sz w:val="24"/>
          <w:szCs w:val="24"/>
          <w:lang w:val="en-AU" w:eastAsia="fr-CH"/>
        </w:rPr>
        <w:t> </w:t>
      </w:r>
      <w:r w:rsidRPr="005D1B44">
        <w:rPr>
          <w:rFonts w:ascii="Arial" w:hAnsi="Arial" w:cs="Arial"/>
          <w:color w:val="333333"/>
          <w:sz w:val="24"/>
          <w:szCs w:val="24"/>
          <w:lang w:val="en-AU" w:eastAsia="fr-CH"/>
        </w:rPr>
        <w:t>The Group aims to put forward that these will result in the convening, during the biennium 2012 2013, of a diplomatic conference to adopt an international instrument or instruments which enshrines the protection of these resources and knowledge.</w:t>
      </w:r>
    </w:p>
    <w:p w:rsidR="00E5348D" w:rsidRPr="005D1B44" w:rsidRDefault="00E5348D" w:rsidP="005E2F93">
      <w:pPr>
        <w:jc w:val="both"/>
        <w:rPr>
          <w:rFonts w:ascii="Arial" w:hAnsi="Arial" w:cs="Arial"/>
          <w:color w:val="333333"/>
          <w:sz w:val="24"/>
          <w:szCs w:val="24"/>
          <w:lang w:val="en-AU" w:eastAsia="fr-CH"/>
        </w:rPr>
      </w:pPr>
      <w:r w:rsidRPr="005D1B44">
        <w:rPr>
          <w:rFonts w:ascii="Arial" w:hAnsi="Arial" w:cs="Arial"/>
          <w:sz w:val="24"/>
          <w:szCs w:val="24"/>
          <w:lang w:val="en-AU" w:eastAsia="fr-CH"/>
        </w:rPr>
        <w:t>The DAG note also the balanced approach advocated by the Standing Committee on Copyright and Related Rights (</w:t>
      </w:r>
      <w:r w:rsidRPr="005D1B44">
        <w:rPr>
          <w:rFonts w:ascii="Arial" w:hAnsi="Arial" w:cs="Arial"/>
          <w:color w:val="333333"/>
          <w:sz w:val="24"/>
          <w:szCs w:val="24"/>
          <w:lang w:val="en-AU" w:eastAsia="fr-CH"/>
        </w:rPr>
        <w:t>SCCR)</w:t>
      </w:r>
      <w:r w:rsidRPr="005D1B44">
        <w:rPr>
          <w:rFonts w:ascii="Arial" w:hAnsi="Arial" w:cs="Arial"/>
          <w:sz w:val="24"/>
          <w:szCs w:val="24"/>
          <w:lang w:val="en-AU" w:eastAsia="fr-CH"/>
        </w:rPr>
        <w:t xml:space="preserve"> which establishes a work program that incorporates the development dimension and provides for exceptions and limitations in its normative activities</w:t>
      </w:r>
      <w:r w:rsidRPr="005D1B44">
        <w:rPr>
          <w:rFonts w:ascii="Arial" w:hAnsi="Arial" w:cs="Arial"/>
          <w:color w:val="333333"/>
          <w:sz w:val="24"/>
          <w:szCs w:val="24"/>
          <w:lang w:val="en-AU" w:eastAsia="fr-CH"/>
        </w:rPr>
        <w:t>.</w:t>
      </w:r>
      <w:r w:rsidRPr="005D1B44">
        <w:rPr>
          <w:rFonts w:ascii="Arial" w:hAnsi="Arial" w:cs="Arial"/>
          <w:sz w:val="24"/>
          <w:szCs w:val="24"/>
          <w:lang w:val="en-AU" w:eastAsia="fr-CH"/>
        </w:rPr>
        <w:t xml:space="preserve"> The DAG is closely monitoring the effective concretisation of this dimension in these areas</w:t>
      </w:r>
      <w:r w:rsidRPr="005D1B44">
        <w:rPr>
          <w:rFonts w:ascii="Arial" w:hAnsi="Arial" w:cs="Arial"/>
          <w:color w:val="333333"/>
          <w:sz w:val="24"/>
          <w:szCs w:val="24"/>
          <w:lang w:val="en-AU" w:eastAsia="fr-CH"/>
        </w:rPr>
        <w:t>.</w:t>
      </w:r>
    </w:p>
    <w:p w:rsidR="00E5348D" w:rsidRPr="005D1B44" w:rsidRDefault="00E5348D" w:rsidP="00FD2B8D">
      <w:pPr>
        <w:jc w:val="both"/>
        <w:rPr>
          <w:rFonts w:ascii="Arial" w:hAnsi="Arial" w:cs="Arial"/>
          <w:b/>
          <w:bCs/>
          <w:color w:val="333333"/>
          <w:sz w:val="24"/>
          <w:szCs w:val="24"/>
          <w:lang w:val="en-AU" w:eastAsia="fr-CH"/>
        </w:rPr>
      </w:pPr>
      <w:r w:rsidRPr="005D1B44">
        <w:rPr>
          <w:rFonts w:ascii="Arial" w:hAnsi="Arial" w:cs="Arial"/>
          <w:b/>
          <w:bCs/>
          <w:color w:val="333333"/>
          <w:sz w:val="24"/>
          <w:szCs w:val="24"/>
          <w:lang w:val="en-AU" w:eastAsia="fr-CH"/>
        </w:rPr>
        <w:t>Mr. President,</w:t>
      </w:r>
    </w:p>
    <w:p w:rsidR="00E5348D" w:rsidRPr="005D1B44" w:rsidRDefault="00E5348D" w:rsidP="005E2F93">
      <w:pPr>
        <w:jc w:val="both"/>
        <w:rPr>
          <w:rFonts w:ascii="Arial" w:hAnsi="Arial" w:cs="Arial"/>
          <w:sz w:val="24"/>
          <w:szCs w:val="24"/>
          <w:lang w:val="en-AU" w:eastAsia="fr-CH"/>
        </w:rPr>
      </w:pPr>
      <w:r w:rsidRPr="005D1B44">
        <w:rPr>
          <w:rFonts w:ascii="Arial" w:hAnsi="Arial" w:cs="Arial"/>
          <w:color w:val="333333"/>
          <w:sz w:val="24"/>
          <w:szCs w:val="24"/>
          <w:lang w:val="en-AU" w:eastAsia="fr-CH"/>
        </w:rPr>
        <w:t xml:space="preserve">The DAG members, aware of the need to continue to lead the work of the CDIP in a spirit of conciliation, </w:t>
      </w:r>
      <w:proofErr w:type="spellStart"/>
      <w:r w:rsidRPr="005D1B44">
        <w:rPr>
          <w:rFonts w:ascii="Arial" w:hAnsi="Arial" w:cs="Arial"/>
          <w:color w:val="333333"/>
          <w:sz w:val="24"/>
          <w:szCs w:val="24"/>
          <w:lang w:val="en-AU" w:eastAsia="fr-CH"/>
        </w:rPr>
        <w:t>wishs</w:t>
      </w:r>
      <w:proofErr w:type="spellEnd"/>
      <w:r w:rsidRPr="005D1B44">
        <w:rPr>
          <w:rFonts w:ascii="Arial" w:hAnsi="Arial" w:cs="Arial"/>
          <w:color w:val="333333"/>
          <w:sz w:val="24"/>
          <w:szCs w:val="24"/>
          <w:lang w:val="en-AU" w:eastAsia="fr-CH"/>
        </w:rPr>
        <w:t xml:space="preserve"> to reiterate their willingness to reach a consensus solution that would meet the aspirations of the parties and will allow a resumption of the Committee without delay</w:t>
      </w:r>
      <w:r w:rsidRPr="005D1B44">
        <w:rPr>
          <w:rFonts w:ascii="Arial" w:hAnsi="Arial" w:cs="Arial"/>
          <w:sz w:val="24"/>
          <w:szCs w:val="24"/>
          <w:lang w:val="en-AU" w:eastAsia="fr-CH"/>
        </w:rPr>
        <w:t>.</w:t>
      </w:r>
    </w:p>
    <w:p w:rsidR="00E5348D" w:rsidRPr="005D1B44" w:rsidRDefault="00E5348D" w:rsidP="005E2F93">
      <w:pPr>
        <w:jc w:val="both"/>
        <w:rPr>
          <w:rFonts w:ascii="Arial" w:hAnsi="Arial" w:cs="Arial"/>
          <w:color w:val="333333"/>
          <w:sz w:val="24"/>
          <w:szCs w:val="24"/>
          <w:lang w:val="en-AU" w:eastAsia="fr-CH"/>
        </w:rPr>
      </w:pPr>
      <w:r w:rsidRPr="005D1B44">
        <w:rPr>
          <w:rFonts w:ascii="Arial" w:hAnsi="Arial" w:cs="Arial"/>
          <w:color w:val="333333"/>
          <w:sz w:val="24"/>
          <w:szCs w:val="24"/>
          <w:lang w:val="en-AU" w:eastAsia="fr-CH"/>
        </w:rPr>
        <w:t>The DAG is hoped that our partners in the organization recognize that as a specialized United Nations, WIPO is responsible for promoting and implementing South-South cooperation as a complement to North-South cooperation</w:t>
      </w:r>
      <w:r w:rsidRPr="005D1B44">
        <w:rPr>
          <w:rFonts w:ascii="Arial" w:hAnsi="Arial" w:cs="Arial"/>
          <w:sz w:val="24"/>
          <w:szCs w:val="24"/>
          <w:lang w:val="en-AU" w:eastAsia="fr-CH"/>
        </w:rPr>
        <w:t> </w:t>
      </w:r>
      <w:r w:rsidRPr="005D1B44">
        <w:rPr>
          <w:rFonts w:ascii="Arial" w:hAnsi="Arial" w:cs="Arial"/>
          <w:color w:val="333333"/>
          <w:sz w:val="24"/>
          <w:szCs w:val="24"/>
          <w:lang w:val="en-AU" w:eastAsia="fr-CH"/>
        </w:rPr>
        <w:t>and triangular cooperation.  Practice and format related to the organization of the South-South cooperation activities are almost established by UN agencies.</w:t>
      </w:r>
      <w:r w:rsidRPr="005D1B44">
        <w:rPr>
          <w:rFonts w:ascii="Arial" w:hAnsi="Arial" w:cs="Arial"/>
          <w:sz w:val="24"/>
          <w:szCs w:val="24"/>
          <w:lang w:val="en-AU" w:eastAsia="fr-CH"/>
        </w:rPr>
        <w:t xml:space="preserve"> That is why the DAG believes that polemics around this kind of aspects does not promote the good climate and constructive spirit in this </w:t>
      </w:r>
      <w:r w:rsidRPr="005D1B44">
        <w:rPr>
          <w:rFonts w:ascii="Arial" w:hAnsi="Arial" w:cs="Arial"/>
          <w:color w:val="333333"/>
          <w:sz w:val="24"/>
          <w:szCs w:val="24"/>
          <w:lang w:val="en-AU" w:eastAsia="fr-CH"/>
        </w:rPr>
        <w:t>organization advocated by all member states.</w:t>
      </w:r>
    </w:p>
    <w:p w:rsidR="00E5348D" w:rsidRPr="005D1B44" w:rsidRDefault="00E5348D" w:rsidP="00FD2B8D">
      <w:pPr>
        <w:jc w:val="both"/>
        <w:rPr>
          <w:rFonts w:ascii="Arial" w:hAnsi="Arial" w:cs="Arial"/>
          <w:color w:val="333333"/>
          <w:sz w:val="24"/>
          <w:szCs w:val="24"/>
          <w:lang w:val="en-AU" w:eastAsia="fr-CH"/>
        </w:rPr>
      </w:pPr>
      <w:r w:rsidRPr="005D1B44">
        <w:rPr>
          <w:rFonts w:ascii="Arial" w:hAnsi="Arial" w:cs="Arial"/>
          <w:color w:val="333333"/>
          <w:sz w:val="24"/>
          <w:szCs w:val="24"/>
          <w:lang w:val="en-AU" w:eastAsia="fr-CH"/>
        </w:rPr>
        <w:t xml:space="preserve">The DAG renews its support for the project on South-South cooperation and hoped that it would be adopted by consensus after the CDIP resumes work. </w:t>
      </w:r>
      <w:r>
        <w:rPr>
          <w:rStyle w:val="CommentReference"/>
          <w:vanish/>
        </w:rPr>
        <w:commentReference w:id="0"/>
      </w:r>
    </w:p>
    <w:p w:rsidR="00E5348D" w:rsidRPr="005D1B44" w:rsidRDefault="00E5348D" w:rsidP="00FD1FBA">
      <w:pPr>
        <w:jc w:val="both"/>
        <w:rPr>
          <w:rFonts w:ascii="Arial" w:hAnsi="Arial" w:cs="Arial"/>
          <w:b/>
          <w:bCs/>
          <w:color w:val="333333"/>
          <w:sz w:val="24"/>
          <w:szCs w:val="24"/>
          <w:lang w:val="en-AU" w:eastAsia="fr-CH"/>
        </w:rPr>
      </w:pPr>
      <w:r w:rsidRPr="005D1B44">
        <w:rPr>
          <w:rFonts w:ascii="Arial" w:hAnsi="Arial" w:cs="Arial"/>
          <w:b/>
          <w:bCs/>
          <w:color w:val="333333"/>
          <w:sz w:val="24"/>
          <w:szCs w:val="24"/>
          <w:lang w:val="en-AU" w:eastAsia="fr-CH"/>
        </w:rPr>
        <w:lastRenderedPageBreak/>
        <w:t>Mr. President,</w:t>
      </w:r>
    </w:p>
    <w:p w:rsidR="00E5348D" w:rsidRPr="005D1B44" w:rsidRDefault="00E5348D" w:rsidP="00FD2B8D">
      <w:pPr>
        <w:jc w:val="both"/>
        <w:rPr>
          <w:rFonts w:ascii="Arial" w:hAnsi="Arial" w:cs="Arial"/>
          <w:color w:val="333333"/>
          <w:sz w:val="24"/>
          <w:szCs w:val="24"/>
          <w:lang w:val="en-AU" w:eastAsia="fr-CH"/>
        </w:rPr>
      </w:pPr>
      <w:r w:rsidRPr="005D1B44">
        <w:rPr>
          <w:rFonts w:ascii="Arial" w:hAnsi="Arial" w:cs="Arial"/>
          <w:color w:val="333333"/>
          <w:sz w:val="24"/>
          <w:szCs w:val="24"/>
          <w:lang w:val="en-AU" w:eastAsia="fr-CH"/>
        </w:rPr>
        <w:t>Regarding the work of the eighth session, the DAG thanked the Secretariat for the quality of working papers, and would, now make some preliminary comments on these documents prior to the specific examination we will reserve to those documents.</w:t>
      </w:r>
    </w:p>
    <w:p w:rsidR="00CE3C61" w:rsidRDefault="00E5348D" w:rsidP="00CE3C61">
      <w:pPr>
        <w:jc w:val="both"/>
        <w:rPr>
          <w:rFonts w:ascii="Arial" w:hAnsi="Arial" w:cs="Arial"/>
          <w:color w:val="333333"/>
          <w:sz w:val="24"/>
          <w:szCs w:val="24"/>
          <w:lang w:val="en-AU" w:eastAsia="fr-CH"/>
        </w:rPr>
      </w:pPr>
      <w:r w:rsidRPr="005D1B44">
        <w:rPr>
          <w:rFonts w:ascii="Arial" w:hAnsi="Arial" w:cs="Arial"/>
          <w:color w:val="333333"/>
          <w:sz w:val="24"/>
          <w:szCs w:val="24"/>
          <w:lang w:val="en-AU" w:eastAsia="fr-CH"/>
        </w:rPr>
        <w:t>Regarding Document CDIP/8/2</w:t>
      </w:r>
      <w:proofErr w:type="gramStart"/>
      <w:r w:rsidRPr="005D1B44">
        <w:rPr>
          <w:rFonts w:ascii="Arial" w:hAnsi="Arial" w:cs="Arial"/>
          <w:color w:val="333333"/>
          <w:sz w:val="24"/>
          <w:szCs w:val="24"/>
          <w:lang w:val="en-AU" w:eastAsia="fr-CH"/>
        </w:rPr>
        <w:t>,  DAG</w:t>
      </w:r>
      <w:proofErr w:type="gramEnd"/>
      <w:r w:rsidRPr="005D1B44">
        <w:rPr>
          <w:rFonts w:ascii="Arial" w:hAnsi="Arial" w:cs="Arial"/>
          <w:color w:val="333333"/>
          <w:sz w:val="24"/>
          <w:szCs w:val="24"/>
          <w:lang w:val="en-AU" w:eastAsia="fr-CH"/>
        </w:rPr>
        <w:t xml:space="preserve"> welcomes the submission of this document that  highlights the implementation of the recommendations of the Action Plan for Development by the various WIPO committees.</w:t>
      </w:r>
      <w:r w:rsidRPr="005D1B44">
        <w:rPr>
          <w:rFonts w:ascii="Arial" w:hAnsi="Arial" w:cs="Arial"/>
          <w:sz w:val="24"/>
          <w:szCs w:val="24"/>
          <w:lang w:val="en-AU" w:eastAsia="fr-CH"/>
        </w:rPr>
        <w:t> </w:t>
      </w:r>
      <w:r w:rsidRPr="005D1B44">
        <w:rPr>
          <w:rFonts w:ascii="Arial" w:hAnsi="Arial" w:cs="Arial"/>
          <w:color w:val="333333"/>
          <w:sz w:val="24"/>
          <w:szCs w:val="24"/>
          <w:lang w:val="en-AU" w:eastAsia="fr-CH"/>
        </w:rPr>
        <w:t>The document allows us to appreciate mainstreaming the development dimension in WIPO's work.</w:t>
      </w:r>
      <w:r w:rsidRPr="005D1B44">
        <w:rPr>
          <w:rFonts w:ascii="Arial" w:hAnsi="Arial" w:cs="Arial"/>
          <w:sz w:val="24"/>
          <w:szCs w:val="24"/>
          <w:lang w:val="en-AU" w:eastAsia="fr-CH"/>
        </w:rPr>
        <w:t> </w:t>
      </w:r>
      <w:r w:rsidRPr="005D1B44">
        <w:rPr>
          <w:rFonts w:ascii="Arial" w:hAnsi="Arial" w:cs="Arial"/>
          <w:color w:val="333333"/>
          <w:sz w:val="24"/>
          <w:szCs w:val="24"/>
          <w:lang w:val="en-AU" w:eastAsia="fr-CH"/>
        </w:rPr>
        <w:t>However, more transparency on the States beneficiaries of the projects and more information and explanation on how the project evaluation was conducted would help understanding and appreciating the real values of these approved projects</w:t>
      </w:r>
      <w:r w:rsidR="00CE3C61">
        <w:rPr>
          <w:rFonts w:ascii="Arial" w:hAnsi="Arial" w:cs="Arial"/>
          <w:color w:val="333333"/>
          <w:sz w:val="24"/>
          <w:szCs w:val="24"/>
          <w:lang w:val="en-AU" w:eastAsia="fr-CH"/>
        </w:rPr>
        <w:t>.</w:t>
      </w:r>
    </w:p>
    <w:p w:rsidR="00E5348D" w:rsidRPr="005D1B44" w:rsidRDefault="005D1B44" w:rsidP="00CE3C61">
      <w:pPr>
        <w:jc w:val="both"/>
        <w:rPr>
          <w:rFonts w:ascii="Arial" w:hAnsi="Arial" w:cs="Arial"/>
          <w:color w:val="333333"/>
          <w:sz w:val="24"/>
          <w:szCs w:val="24"/>
          <w:lang w:val="en-AU" w:eastAsia="fr-CH"/>
        </w:rPr>
      </w:pPr>
      <w:r w:rsidRPr="005D1B44">
        <w:rPr>
          <w:lang w:val="en-AU"/>
        </w:rPr>
        <w:t xml:space="preserve">It is heartening to note that many of the DA projects are moving ahead as per the plan. However at the same time it is also worth noting that a lot of the projects are lagging behind and delayed due to various factors. DAG will strongly call for expeditious work on the delayed projects and would urge that adequate financial and human </w:t>
      </w:r>
      <w:proofErr w:type="gramStart"/>
      <w:r w:rsidRPr="005D1B44">
        <w:rPr>
          <w:lang w:val="en-AU"/>
        </w:rPr>
        <w:t>resources  are</w:t>
      </w:r>
      <w:proofErr w:type="gramEnd"/>
      <w:r w:rsidRPr="005D1B44">
        <w:rPr>
          <w:lang w:val="en-AU"/>
        </w:rPr>
        <w:t xml:space="preserve"> allocated urgently to those projects for a timely completion</w:t>
      </w:r>
    </w:p>
    <w:p w:rsidR="00E5348D" w:rsidRPr="005D1B44" w:rsidRDefault="00E5348D" w:rsidP="00FD1FBA">
      <w:pPr>
        <w:shd w:val="clear" w:color="auto" w:fill="FFFFFF"/>
        <w:jc w:val="both"/>
        <w:rPr>
          <w:rFonts w:ascii="Arial" w:hAnsi="Arial" w:cs="Arial"/>
          <w:sz w:val="24"/>
          <w:szCs w:val="24"/>
          <w:lang w:val="en-AU" w:eastAsia="fr-CH"/>
        </w:rPr>
      </w:pPr>
      <w:r w:rsidRPr="005D1B44">
        <w:rPr>
          <w:rFonts w:ascii="Arial" w:hAnsi="Arial" w:cs="Arial"/>
          <w:color w:val="333333"/>
          <w:sz w:val="24"/>
          <w:szCs w:val="24"/>
          <w:lang w:val="en-AU" w:eastAsia="fr-CH"/>
        </w:rPr>
        <w:t>Regarding Document CDIP/8/4, the DAG notes that the assessment of WIPO's contribution to achieving the MDGs was based on the analysis of the link between the need/ outcomes related MDGs</w:t>
      </w:r>
      <w:r w:rsidRPr="005D1B44">
        <w:rPr>
          <w:rFonts w:ascii="Arial" w:hAnsi="Arial" w:cs="Arial"/>
          <w:sz w:val="24"/>
          <w:szCs w:val="24"/>
          <w:lang w:val="en-AU" w:eastAsia="fr-CH"/>
        </w:rPr>
        <w:t xml:space="preserve"> to </w:t>
      </w:r>
      <w:r w:rsidRPr="005D1B44">
        <w:rPr>
          <w:rFonts w:ascii="Arial" w:hAnsi="Arial" w:cs="Arial"/>
          <w:color w:val="333333"/>
          <w:sz w:val="24"/>
          <w:szCs w:val="24"/>
          <w:lang w:val="en-AU" w:eastAsia="fr-CH"/>
        </w:rPr>
        <w:t>science, technology and innovation on the one hand, and strategic objectives I and III of the Organization on the other hand.</w:t>
      </w:r>
      <w:r w:rsidRPr="005D1B44">
        <w:rPr>
          <w:rFonts w:ascii="Arial" w:hAnsi="Arial" w:cs="Arial"/>
          <w:sz w:val="24"/>
          <w:szCs w:val="24"/>
          <w:lang w:val="en-AU" w:eastAsia="fr-CH"/>
        </w:rPr>
        <w:t xml:space="preserve"> </w:t>
      </w:r>
      <w:r w:rsidRPr="005D1B44">
        <w:rPr>
          <w:rFonts w:ascii="Arial" w:hAnsi="Arial" w:cs="Arial"/>
          <w:color w:val="333333"/>
          <w:sz w:val="24"/>
          <w:szCs w:val="24"/>
          <w:lang w:val="en-AU" w:eastAsia="fr-CH"/>
        </w:rPr>
        <w:t>The DAG is of the same views as the Secretariat, that the indicators used for the execution of this evaluation are not sufficient to examine the role of WIPO in achieving the MDGs.</w:t>
      </w:r>
      <w:r w:rsidRPr="005D1B44">
        <w:rPr>
          <w:rFonts w:ascii="Arial" w:hAnsi="Arial" w:cs="Arial"/>
          <w:sz w:val="24"/>
          <w:szCs w:val="24"/>
          <w:lang w:val="en-AU" w:eastAsia="fr-CH"/>
        </w:rPr>
        <w:t xml:space="preserve"> </w:t>
      </w:r>
      <w:r w:rsidRPr="005D1B44">
        <w:rPr>
          <w:rFonts w:ascii="Arial" w:hAnsi="Arial" w:cs="Arial"/>
          <w:color w:val="333333"/>
          <w:sz w:val="24"/>
          <w:szCs w:val="24"/>
          <w:lang w:val="en-AU" w:eastAsia="fr-CH"/>
        </w:rPr>
        <w:t>The DAG believes that the link should also be established between the needs/outcome of the MDGs related to intellectual property and the implementation of relevant recommendations of the CSA, including the category C. This would allow us to draw a parallel between the activities of WIPO in development and its contribution to achieving the MDGs.</w:t>
      </w:r>
    </w:p>
    <w:p w:rsidR="005D1B44" w:rsidRDefault="00E5348D" w:rsidP="00FD2B8D">
      <w:pPr>
        <w:jc w:val="both"/>
        <w:rPr>
          <w:lang w:val="en-AU"/>
        </w:rPr>
      </w:pPr>
      <w:r w:rsidRPr="005D1B44">
        <w:rPr>
          <w:rFonts w:ascii="Arial" w:hAnsi="Arial" w:cs="Arial"/>
          <w:color w:val="333333"/>
          <w:sz w:val="24"/>
          <w:szCs w:val="24"/>
          <w:lang w:val="en-AU" w:eastAsia="fr-CH"/>
        </w:rPr>
        <w:t>Regarding the document CDIP/8/6, the DAG is pleased that the CDIP shall examine the reports of different committees of WIPO in respect of their contribution to implementing the recommendations of the Plan</w:t>
      </w:r>
      <w:r w:rsidRPr="005D1B44">
        <w:rPr>
          <w:rFonts w:ascii="Arial" w:hAnsi="Arial" w:cs="Arial"/>
          <w:sz w:val="24"/>
          <w:szCs w:val="24"/>
          <w:lang w:val="en-AU" w:eastAsia="fr-CH"/>
        </w:rPr>
        <w:t> </w:t>
      </w:r>
      <w:r w:rsidRPr="005D1B44">
        <w:rPr>
          <w:rFonts w:ascii="Arial" w:hAnsi="Arial" w:cs="Arial"/>
          <w:color w:val="333333"/>
          <w:sz w:val="24"/>
          <w:szCs w:val="24"/>
          <w:lang w:val="en-AU" w:eastAsia="fr-CH"/>
        </w:rPr>
        <w:t>Action for development affecting them.</w:t>
      </w:r>
      <w:r w:rsidRPr="005D1B44">
        <w:rPr>
          <w:rFonts w:ascii="Arial" w:hAnsi="Arial" w:cs="Arial"/>
          <w:sz w:val="24"/>
          <w:szCs w:val="24"/>
          <w:lang w:val="en-AU" w:eastAsia="fr-CH"/>
        </w:rPr>
        <w:t> </w:t>
      </w:r>
      <w:r w:rsidRPr="005D1B44">
        <w:rPr>
          <w:rFonts w:ascii="Arial" w:hAnsi="Arial" w:cs="Arial"/>
          <w:color w:val="333333"/>
          <w:sz w:val="24"/>
          <w:szCs w:val="24"/>
          <w:lang w:val="en-AU" w:eastAsia="fr-CH"/>
        </w:rPr>
        <w:t>The DAG notes the information contained in this report, which provides a broad overview of how the main committees take into consideration the recommendations of the development agenda for the establishment of standards for intellectual property.</w:t>
      </w:r>
      <w:r w:rsidR="005D1B44" w:rsidRPr="005D1B44">
        <w:rPr>
          <w:lang w:val="en-AU"/>
        </w:rPr>
        <w:t xml:space="preserve"> </w:t>
      </w:r>
    </w:p>
    <w:p w:rsidR="00E5348D" w:rsidRPr="005D1B44" w:rsidRDefault="005D1B44" w:rsidP="00FD2B8D">
      <w:pPr>
        <w:jc w:val="both"/>
        <w:rPr>
          <w:rFonts w:ascii="Arial" w:hAnsi="Arial" w:cs="Arial"/>
          <w:color w:val="333333"/>
          <w:sz w:val="24"/>
          <w:szCs w:val="24"/>
          <w:lang w:val="en-AU" w:eastAsia="fr-CH"/>
        </w:rPr>
      </w:pPr>
      <w:r w:rsidRPr="00D42B56">
        <w:rPr>
          <w:sz w:val="24"/>
          <w:szCs w:val="24"/>
          <w:lang w:val="en-AU"/>
        </w:rPr>
        <w:t>The DAG welcomes the document CDIP/8/INF/1 entitled « </w:t>
      </w:r>
      <w:r w:rsidRPr="00D42B56">
        <w:rPr>
          <w:rFonts w:ascii="Arial" w:hAnsi="Arial" w:cs="Arial"/>
          <w:color w:val="000000"/>
          <w:sz w:val="24"/>
          <w:szCs w:val="24"/>
          <w:lang w:val="en-AU"/>
        </w:rPr>
        <w:t xml:space="preserve">An External Review of WIPO Technical Assistance in the Area of Cooperation for Development » The group believes that this external review is of utmost importance in evaluating the technical assistance being carried out in the organization in the context of cooperation for development. We believe that this document deserves our utmost attention and time. </w:t>
      </w:r>
      <w:r w:rsidRPr="00D42B56">
        <w:rPr>
          <w:rFonts w:ascii="Arial" w:hAnsi="Arial" w:cs="Arial"/>
          <w:color w:val="000000"/>
          <w:sz w:val="24"/>
          <w:szCs w:val="24"/>
          <w:lang w:val="en-AU"/>
        </w:rPr>
        <w:lastRenderedPageBreak/>
        <w:t>We would therefore urge that this Committee devote adequate time to discussing this review and look</w:t>
      </w:r>
      <w:r w:rsidRPr="005D1B44">
        <w:rPr>
          <w:rFonts w:ascii="Arial" w:hAnsi="Arial" w:cs="Arial"/>
          <w:color w:val="000000"/>
          <w:sz w:val="18"/>
          <w:szCs w:val="18"/>
          <w:lang w:val="en-AU"/>
        </w:rPr>
        <w:t xml:space="preserve"> </w:t>
      </w:r>
      <w:r w:rsidRPr="00442F93">
        <w:rPr>
          <w:rFonts w:ascii="Arial" w:hAnsi="Arial" w:cs="Arial"/>
          <w:color w:val="000000"/>
          <w:sz w:val="24"/>
          <w:szCs w:val="24"/>
          <w:lang w:val="en-AU"/>
        </w:rPr>
        <w:t>into the possibility of formulating a mechanism to further deliberate on its recommendations</w:t>
      </w:r>
      <w:r w:rsidR="00442F93">
        <w:rPr>
          <w:rFonts w:ascii="Arial" w:hAnsi="Arial" w:cs="Arial"/>
          <w:color w:val="000000"/>
          <w:sz w:val="24"/>
          <w:szCs w:val="24"/>
          <w:lang w:val="en-AU"/>
        </w:rPr>
        <w:t xml:space="preserve"> </w:t>
      </w:r>
      <w:r w:rsidRPr="00442F93">
        <w:rPr>
          <w:rFonts w:ascii="Arial" w:hAnsi="Arial" w:cs="Arial"/>
          <w:color w:val="000000"/>
          <w:sz w:val="24"/>
          <w:szCs w:val="24"/>
          <w:lang w:val="en-AU"/>
        </w:rPr>
        <w:t>in detail</w:t>
      </w:r>
    </w:p>
    <w:p w:rsidR="00E5348D" w:rsidRPr="005D1B44" w:rsidRDefault="00E5348D" w:rsidP="00CE3C61">
      <w:pPr>
        <w:jc w:val="both"/>
        <w:rPr>
          <w:rFonts w:ascii="Arial" w:hAnsi="Arial" w:cs="Arial"/>
          <w:color w:val="333333"/>
          <w:sz w:val="24"/>
          <w:szCs w:val="24"/>
          <w:lang w:val="en-AU" w:eastAsia="fr-CH"/>
        </w:rPr>
      </w:pPr>
      <w:r>
        <w:rPr>
          <w:rStyle w:val="CommentReference"/>
          <w:vanish/>
        </w:rPr>
        <w:commentReference w:id="1"/>
      </w:r>
      <w:bookmarkStart w:id="2" w:name="_GoBack"/>
      <w:bookmarkEnd w:id="2"/>
    </w:p>
    <w:p w:rsidR="00E5348D" w:rsidRPr="005D1B44" w:rsidRDefault="00E5348D" w:rsidP="00FD2B8D">
      <w:pPr>
        <w:jc w:val="both"/>
        <w:rPr>
          <w:rFonts w:ascii="Arial" w:hAnsi="Arial" w:cs="Arial"/>
          <w:color w:val="333333"/>
          <w:sz w:val="24"/>
          <w:szCs w:val="24"/>
          <w:lang w:val="en-AU" w:eastAsia="fr-CH"/>
        </w:rPr>
      </w:pPr>
    </w:p>
    <w:p w:rsidR="00E5348D" w:rsidRPr="00FD2B8D" w:rsidRDefault="00E5348D" w:rsidP="00FD2B8D">
      <w:pPr>
        <w:jc w:val="both"/>
        <w:rPr>
          <w:rFonts w:ascii="Arial" w:hAnsi="Arial" w:cs="Arial"/>
          <w:color w:val="333333"/>
          <w:sz w:val="24"/>
          <w:szCs w:val="24"/>
          <w:lang w:eastAsia="fr-CH"/>
        </w:rPr>
      </w:pPr>
      <w:proofErr w:type="spellStart"/>
      <w:r w:rsidRPr="00FD2B8D">
        <w:rPr>
          <w:rFonts w:ascii="Arial" w:hAnsi="Arial" w:cs="Arial"/>
          <w:color w:val="333333"/>
          <w:sz w:val="24"/>
          <w:szCs w:val="24"/>
          <w:lang w:eastAsia="fr-CH"/>
        </w:rPr>
        <w:t>Thank</w:t>
      </w:r>
      <w:proofErr w:type="spellEnd"/>
      <w:r w:rsidRPr="00FD2B8D">
        <w:rPr>
          <w:rFonts w:ascii="Arial" w:hAnsi="Arial" w:cs="Arial"/>
          <w:color w:val="333333"/>
          <w:sz w:val="24"/>
          <w:szCs w:val="24"/>
          <w:lang w:eastAsia="fr-CH"/>
        </w:rPr>
        <w:t xml:space="preserve"> </w:t>
      </w:r>
      <w:proofErr w:type="spellStart"/>
      <w:r w:rsidRPr="00FD2B8D">
        <w:rPr>
          <w:rFonts w:ascii="Arial" w:hAnsi="Arial" w:cs="Arial"/>
          <w:color w:val="333333"/>
          <w:sz w:val="24"/>
          <w:szCs w:val="24"/>
          <w:lang w:eastAsia="fr-CH"/>
        </w:rPr>
        <w:t>you</w:t>
      </w:r>
      <w:proofErr w:type="spellEnd"/>
      <w:r w:rsidRPr="00FD2B8D">
        <w:rPr>
          <w:rFonts w:ascii="Arial" w:hAnsi="Arial" w:cs="Arial"/>
          <w:color w:val="333333"/>
          <w:sz w:val="24"/>
          <w:szCs w:val="24"/>
          <w:lang w:eastAsia="fr-CH"/>
        </w:rPr>
        <w:t xml:space="preserve"> Mr. </w:t>
      </w:r>
      <w:proofErr w:type="spellStart"/>
      <w:r w:rsidRPr="00FD2B8D">
        <w:rPr>
          <w:rFonts w:ascii="Arial" w:hAnsi="Arial" w:cs="Arial"/>
          <w:color w:val="333333"/>
          <w:sz w:val="24"/>
          <w:szCs w:val="24"/>
          <w:lang w:eastAsia="fr-CH"/>
        </w:rPr>
        <w:t>President</w:t>
      </w:r>
      <w:proofErr w:type="spellEnd"/>
    </w:p>
    <w:sectPr w:rsidR="00E5348D" w:rsidRPr="00FD2B8D" w:rsidSect="006E3C29">
      <w:footerReference w:type="default" r:id="rId7"/>
      <w:pgSz w:w="11906" w:h="16838"/>
      <w:pgMar w:top="1417" w:right="1417" w:bottom="1417" w:left="1417" w:header="708" w:footer="708"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Ahsan Nabeel" w:date="2011-11-13T21:30:00Z" w:initials="AN">
    <w:p w:rsidR="00E5348D" w:rsidRPr="005D1B44" w:rsidRDefault="00E5348D">
      <w:pPr>
        <w:pStyle w:val="CommentText"/>
        <w:rPr>
          <w:lang w:val="en-AU"/>
        </w:rPr>
      </w:pPr>
      <w:r>
        <w:rPr>
          <w:rStyle w:val="CommentReference"/>
        </w:rPr>
        <w:annotationRef/>
      </w:r>
      <w:r w:rsidRPr="005D1B44">
        <w:rPr>
          <w:lang w:val="en-AU"/>
        </w:rPr>
        <w:t xml:space="preserve">This </w:t>
      </w:r>
      <w:proofErr w:type="spellStart"/>
      <w:r w:rsidRPr="005D1B44">
        <w:rPr>
          <w:lang w:val="en-AU"/>
        </w:rPr>
        <w:t>para</w:t>
      </w:r>
      <w:proofErr w:type="spellEnd"/>
      <w:r w:rsidRPr="005D1B44">
        <w:rPr>
          <w:lang w:val="en-AU"/>
        </w:rPr>
        <w:t xml:space="preserve"> may become obsolete since the resumed 7th Session is likely to take a decision on this issue and this statement will be delivered during the 8th Session</w:t>
      </w:r>
    </w:p>
    <w:p w:rsidR="00E5348D" w:rsidRPr="005D1B44" w:rsidRDefault="00E5348D">
      <w:pPr>
        <w:pStyle w:val="CommentText"/>
        <w:rPr>
          <w:lang w:val="en-AU"/>
        </w:rPr>
      </w:pPr>
    </w:p>
  </w:comment>
  <w:comment w:id="1" w:author="Ahsan Nabeel" w:date="2011-11-14T11:38:00Z" w:initials="AN">
    <w:p w:rsidR="00E5348D" w:rsidRPr="005D1B44" w:rsidRDefault="00E5348D">
      <w:pPr>
        <w:pStyle w:val="CommentText"/>
        <w:rPr>
          <w:lang w:val="en-AU"/>
        </w:rPr>
      </w:pPr>
      <w:r>
        <w:rPr>
          <w:rStyle w:val="CommentReference"/>
        </w:rPr>
        <w:annotationRef/>
      </w:r>
      <w:r w:rsidRPr="005D1B44">
        <w:rPr>
          <w:lang w:val="en-AU"/>
        </w:rPr>
        <w:t>New Para</w:t>
      </w:r>
    </w:p>
    <w:p w:rsidR="00E5348D" w:rsidRPr="005D1B44" w:rsidRDefault="00E5348D">
      <w:pPr>
        <w:pStyle w:val="CommentText"/>
        <w:rPr>
          <w:lang w:val="en-AU"/>
        </w:rPr>
      </w:pPr>
      <w:r w:rsidRPr="005D1B44">
        <w:rPr>
          <w:rFonts w:ascii="Arial" w:hAnsi="Arial" w:cs="Arial"/>
          <w:color w:val="000000"/>
          <w:sz w:val="18"/>
          <w:szCs w:val="18"/>
          <w:lang w:val="en-AU"/>
        </w:rPr>
        <w:t>.</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737B" w:rsidRDefault="0035737B" w:rsidP="00FD2B8D">
      <w:pPr>
        <w:spacing w:after="0" w:line="240" w:lineRule="auto"/>
      </w:pPr>
      <w:r>
        <w:separator/>
      </w:r>
    </w:p>
  </w:endnote>
  <w:endnote w:type="continuationSeparator" w:id="0">
    <w:p w:rsidR="0035737B" w:rsidRDefault="0035737B" w:rsidP="00FD2B8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348D" w:rsidRDefault="00E226F6">
    <w:pPr>
      <w:pStyle w:val="Footer"/>
      <w:jc w:val="center"/>
    </w:pPr>
    <w:r w:rsidRPr="00E226F6">
      <w:fldChar w:fldCharType="begin"/>
    </w:r>
    <w:r w:rsidR="00F97B9B">
      <w:instrText>PAGE   \* MERGEFORMAT</w:instrText>
    </w:r>
    <w:r w:rsidRPr="00E226F6">
      <w:fldChar w:fldCharType="separate"/>
    </w:r>
    <w:r w:rsidR="00B21D21" w:rsidRPr="00B21D21">
      <w:rPr>
        <w:noProof/>
        <w:lang w:val="fr-FR"/>
      </w:rPr>
      <w:t>1</w:t>
    </w:r>
    <w:r>
      <w:rPr>
        <w:noProof/>
        <w:lang w:val="fr-FR"/>
      </w:rPr>
      <w:fldChar w:fldCharType="end"/>
    </w:r>
  </w:p>
  <w:p w:rsidR="00E5348D" w:rsidRDefault="00E5348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737B" w:rsidRDefault="0035737B" w:rsidP="00FD2B8D">
      <w:pPr>
        <w:spacing w:after="0" w:line="240" w:lineRule="auto"/>
      </w:pPr>
      <w:r>
        <w:separator/>
      </w:r>
    </w:p>
  </w:footnote>
  <w:footnote w:type="continuationSeparator" w:id="0">
    <w:p w:rsidR="0035737B" w:rsidRDefault="0035737B" w:rsidP="00FD2B8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rsids>
    <w:rsidRoot w:val="007B1B24"/>
    <w:rsid w:val="00151E9B"/>
    <w:rsid w:val="00271ED6"/>
    <w:rsid w:val="0035737B"/>
    <w:rsid w:val="00362286"/>
    <w:rsid w:val="004175A5"/>
    <w:rsid w:val="00442F93"/>
    <w:rsid w:val="00480741"/>
    <w:rsid w:val="005D1B44"/>
    <w:rsid w:val="005E2F93"/>
    <w:rsid w:val="00635C52"/>
    <w:rsid w:val="006E3C29"/>
    <w:rsid w:val="006F0521"/>
    <w:rsid w:val="007B1B24"/>
    <w:rsid w:val="00862AE3"/>
    <w:rsid w:val="008B6CDB"/>
    <w:rsid w:val="00AB76E5"/>
    <w:rsid w:val="00B21D21"/>
    <w:rsid w:val="00BA39B8"/>
    <w:rsid w:val="00CE3C61"/>
    <w:rsid w:val="00CF1014"/>
    <w:rsid w:val="00D42B56"/>
    <w:rsid w:val="00E226F6"/>
    <w:rsid w:val="00E5348D"/>
    <w:rsid w:val="00EB0952"/>
    <w:rsid w:val="00F81DA5"/>
    <w:rsid w:val="00F97B9B"/>
    <w:rsid w:val="00FD1FBA"/>
    <w:rsid w:val="00FD2B8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nhideWhenUsed="0"/>
    <w:lsdException w:name="header" w:unhideWhenUsed="0"/>
    <w:lsdException w:name="footer" w:unhideWhenUsed="0"/>
    <w:lsdException w:name="caption" w:uiPriority="35" w:qFormat="1"/>
    <w:lsdException w:name="annotation reference"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nhideWhenUsed="0"/>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3C29"/>
    <w:pPr>
      <w:spacing w:after="200" w:line="276" w:lineRule="auto"/>
    </w:pPr>
    <w:rPr>
      <w:rFonts w:cs="Calibri"/>
      <w:lang w:val="fr-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uiPriority w:val="99"/>
    <w:rsid w:val="007B1B24"/>
  </w:style>
  <w:style w:type="character" w:customStyle="1" w:styleId="hps">
    <w:name w:val="hps"/>
    <w:basedOn w:val="DefaultParagraphFont"/>
    <w:uiPriority w:val="99"/>
    <w:rsid w:val="006F0521"/>
  </w:style>
  <w:style w:type="paragraph" w:styleId="Header">
    <w:name w:val="header"/>
    <w:basedOn w:val="Normal"/>
    <w:link w:val="HeaderChar"/>
    <w:uiPriority w:val="99"/>
    <w:rsid w:val="00FD2B8D"/>
    <w:pPr>
      <w:tabs>
        <w:tab w:val="center" w:pos="4536"/>
        <w:tab w:val="right" w:pos="9072"/>
      </w:tabs>
      <w:spacing w:after="0" w:line="240" w:lineRule="auto"/>
    </w:pPr>
  </w:style>
  <w:style w:type="character" w:customStyle="1" w:styleId="HeaderChar">
    <w:name w:val="Header Char"/>
    <w:basedOn w:val="DefaultParagraphFont"/>
    <w:link w:val="Header"/>
    <w:uiPriority w:val="99"/>
    <w:rsid w:val="00FD2B8D"/>
  </w:style>
  <w:style w:type="paragraph" w:styleId="Footer">
    <w:name w:val="footer"/>
    <w:basedOn w:val="Normal"/>
    <w:link w:val="FooterChar"/>
    <w:uiPriority w:val="99"/>
    <w:rsid w:val="00FD2B8D"/>
    <w:pPr>
      <w:tabs>
        <w:tab w:val="center" w:pos="4536"/>
        <w:tab w:val="right" w:pos="9072"/>
      </w:tabs>
      <w:spacing w:after="0" w:line="240" w:lineRule="auto"/>
    </w:pPr>
  </w:style>
  <w:style w:type="character" w:customStyle="1" w:styleId="FooterChar">
    <w:name w:val="Footer Char"/>
    <w:basedOn w:val="DefaultParagraphFont"/>
    <w:link w:val="Footer"/>
    <w:uiPriority w:val="99"/>
    <w:rsid w:val="00FD2B8D"/>
  </w:style>
  <w:style w:type="character" w:styleId="CommentReference">
    <w:name w:val="annotation reference"/>
    <w:basedOn w:val="DefaultParagraphFont"/>
    <w:uiPriority w:val="99"/>
    <w:semiHidden/>
    <w:rsid w:val="008B6CDB"/>
    <w:rPr>
      <w:sz w:val="16"/>
      <w:szCs w:val="16"/>
    </w:rPr>
  </w:style>
  <w:style w:type="paragraph" w:styleId="CommentText">
    <w:name w:val="annotation text"/>
    <w:basedOn w:val="Normal"/>
    <w:link w:val="CommentTextChar"/>
    <w:uiPriority w:val="99"/>
    <w:semiHidden/>
    <w:rsid w:val="008B6CDB"/>
    <w:rPr>
      <w:sz w:val="20"/>
      <w:szCs w:val="20"/>
    </w:rPr>
  </w:style>
  <w:style w:type="character" w:customStyle="1" w:styleId="CommentTextChar">
    <w:name w:val="Comment Text Char"/>
    <w:basedOn w:val="DefaultParagraphFont"/>
    <w:link w:val="CommentText"/>
    <w:uiPriority w:val="99"/>
    <w:semiHidden/>
    <w:rsid w:val="002F2B07"/>
    <w:rPr>
      <w:rFonts w:cs="Calibri"/>
      <w:sz w:val="20"/>
      <w:szCs w:val="20"/>
      <w:lang w:val="fr-CH"/>
    </w:rPr>
  </w:style>
  <w:style w:type="paragraph" w:styleId="CommentSubject">
    <w:name w:val="annotation subject"/>
    <w:basedOn w:val="CommentText"/>
    <w:next w:val="CommentText"/>
    <w:link w:val="CommentSubjectChar"/>
    <w:uiPriority w:val="99"/>
    <w:semiHidden/>
    <w:rsid w:val="008B6CDB"/>
    <w:rPr>
      <w:b/>
      <w:bCs/>
    </w:rPr>
  </w:style>
  <w:style w:type="character" w:customStyle="1" w:styleId="CommentSubjectChar">
    <w:name w:val="Comment Subject Char"/>
    <w:basedOn w:val="CommentTextChar"/>
    <w:link w:val="CommentSubject"/>
    <w:uiPriority w:val="99"/>
    <w:semiHidden/>
    <w:rsid w:val="002F2B07"/>
    <w:rPr>
      <w:rFonts w:cs="Calibri"/>
      <w:b/>
      <w:bCs/>
      <w:sz w:val="20"/>
      <w:szCs w:val="20"/>
      <w:lang w:val="fr-CH"/>
    </w:rPr>
  </w:style>
  <w:style w:type="paragraph" w:styleId="BalloonText">
    <w:name w:val="Balloon Text"/>
    <w:basedOn w:val="Normal"/>
    <w:link w:val="BalloonTextChar"/>
    <w:uiPriority w:val="99"/>
    <w:semiHidden/>
    <w:rsid w:val="008B6CDB"/>
    <w:rPr>
      <w:rFonts w:ascii="Tahoma" w:hAnsi="Tahoma" w:cs="Tahoma"/>
      <w:sz w:val="16"/>
      <w:szCs w:val="16"/>
    </w:rPr>
  </w:style>
  <w:style w:type="character" w:customStyle="1" w:styleId="BalloonTextChar">
    <w:name w:val="Balloon Text Char"/>
    <w:basedOn w:val="DefaultParagraphFont"/>
    <w:link w:val="BalloonText"/>
    <w:uiPriority w:val="99"/>
    <w:semiHidden/>
    <w:rsid w:val="002F2B07"/>
    <w:rPr>
      <w:rFonts w:ascii="Times New Roman" w:hAnsi="Times New Roman" w:cs="Times New Roman"/>
      <w:sz w:val="0"/>
      <w:szCs w:val="0"/>
      <w:lang w:val="fr-CH"/>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nhideWhenUsed="0"/>
    <w:lsdException w:name="header" w:unhideWhenUsed="0"/>
    <w:lsdException w:name="footer" w:unhideWhenUsed="0"/>
    <w:lsdException w:name="caption" w:uiPriority="35" w:qFormat="1"/>
    <w:lsdException w:name="annotation reference"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nhideWhenUsed="0"/>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3C29"/>
    <w:pPr>
      <w:spacing w:after="200" w:line="276" w:lineRule="auto"/>
    </w:pPr>
    <w:rPr>
      <w:rFonts w:cs="Calibri"/>
      <w:lang w:val="fr-CH"/>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apple-converted-space">
    <w:name w:val="apple-converted-space"/>
    <w:basedOn w:val="Policepardfaut"/>
    <w:uiPriority w:val="99"/>
    <w:rsid w:val="007B1B24"/>
  </w:style>
  <w:style w:type="character" w:customStyle="1" w:styleId="hps">
    <w:name w:val="hps"/>
    <w:basedOn w:val="Policepardfaut"/>
    <w:uiPriority w:val="99"/>
    <w:rsid w:val="006F0521"/>
  </w:style>
  <w:style w:type="paragraph" w:styleId="En-tte">
    <w:name w:val="header"/>
    <w:basedOn w:val="Normal"/>
    <w:link w:val="En-tteCar"/>
    <w:uiPriority w:val="99"/>
    <w:rsid w:val="00FD2B8D"/>
    <w:pPr>
      <w:tabs>
        <w:tab w:val="center" w:pos="4536"/>
        <w:tab w:val="right" w:pos="9072"/>
      </w:tabs>
      <w:spacing w:after="0" w:line="240" w:lineRule="auto"/>
    </w:pPr>
  </w:style>
  <w:style w:type="character" w:customStyle="1" w:styleId="En-tteCar">
    <w:name w:val="En-tête Car"/>
    <w:basedOn w:val="Policepardfaut"/>
    <w:link w:val="En-tte"/>
    <w:uiPriority w:val="99"/>
    <w:rsid w:val="00FD2B8D"/>
  </w:style>
  <w:style w:type="paragraph" w:styleId="Pieddepage">
    <w:name w:val="footer"/>
    <w:basedOn w:val="Normal"/>
    <w:link w:val="PieddepageCar"/>
    <w:uiPriority w:val="99"/>
    <w:rsid w:val="00FD2B8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D2B8D"/>
  </w:style>
  <w:style w:type="character" w:styleId="Marquedecommentaire">
    <w:name w:val="annotation reference"/>
    <w:basedOn w:val="Policepardfaut"/>
    <w:uiPriority w:val="99"/>
    <w:semiHidden/>
    <w:rsid w:val="008B6CDB"/>
    <w:rPr>
      <w:sz w:val="16"/>
      <w:szCs w:val="16"/>
    </w:rPr>
  </w:style>
  <w:style w:type="paragraph" w:styleId="Commentaire">
    <w:name w:val="annotation text"/>
    <w:basedOn w:val="Normal"/>
    <w:link w:val="CommentaireCar"/>
    <w:uiPriority w:val="99"/>
    <w:semiHidden/>
    <w:rsid w:val="008B6CDB"/>
    <w:rPr>
      <w:sz w:val="20"/>
      <w:szCs w:val="20"/>
    </w:rPr>
  </w:style>
  <w:style w:type="character" w:customStyle="1" w:styleId="CommentaireCar">
    <w:name w:val="Commentaire Car"/>
    <w:basedOn w:val="Policepardfaut"/>
    <w:link w:val="Commentaire"/>
    <w:uiPriority w:val="99"/>
    <w:semiHidden/>
    <w:rsid w:val="002F2B07"/>
    <w:rPr>
      <w:rFonts w:cs="Calibri"/>
      <w:sz w:val="20"/>
      <w:szCs w:val="20"/>
      <w:lang w:val="fr-CH"/>
    </w:rPr>
  </w:style>
  <w:style w:type="paragraph" w:styleId="Objetducommentaire">
    <w:name w:val="annotation subject"/>
    <w:basedOn w:val="Commentaire"/>
    <w:next w:val="Commentaire"/>
    <w:link w:val="ObjetducommentaireCar"/>
    <w:uiPriority w:val="99"/>
    <w:semiHidden/>
    <w:rsid w:val="008B6CDB"/>
    <w:rPr>
      <w:b/>
      <w:bCs/>
    </w:rPr>
  </w:style>
  <w:style w:type="character" w:customStyle="1" w:styleId="ObjetducommentaireCar">
    <w:name w:val="Objet du commentaire Car"/>
    <w:basedOn w:val="CommentaireCar"/>
    <w:link w:val="Objetducommentaire"/>
    <w:uiPriority w:val="99"/>
    <w:semiHidden/>
    <w:rsid w:val="002F2B07"/>
    <w:rPr>
      <w:rFonts w:cs="Calibri"/>
      <w:b/>
      <w:bCs/>
      <w:sz w:val="20"/>
      <w:szCs w:val="20"/>
      <w:lang w:val="fr-CH"/>
    </w:rPr>
  </w:style>
  <w:style w:type="paragraph" w:styleId="Textedebulles">
    <w:name w:val="Balloon Text"/>
    <w:basedOn w:val="Normal"/>
    <w:link w:val="TextedebullesCar"/>
    <w:uiPriority w:val="99"/>
    <w:semiHidden/>
    <w:rsid w:val="008B6CDB"/>
    <w:rPr>
      <w:rFonts w:ascii="Tahoma" w:hAnsi="Tahoma" w:cs="Tahoma"/>
      <w:sz w:val="16"/>
      <w:szCs w:val="16"/>
    </w:rPr>
  </w:style>
  <w:style w:type="character" w:customStyle="1" w:styleId="TextedebullesCar">
    <w:name w:val="Texte de bulles Car"/>
    <w:basedOn w:val="Policepardfaut"/>
    <w:link w:val="Textedebulles"/>
    <w:uiPriority w:val="99"/>
    <w:semiHidden/>
    <w:rsid w:val="002F2B07"/>
    <w:rPr>
      <w:rFonts w:ascii="Times New Roman" w:hAnsi="Times New Roman" w:cs="Times New Roman"/>
      <w:sz w:val="0"/>
      <w:szCs w:val="0"/>
      <w:lang w:val="fr-CH"/>
    </w:rPr>
  </w:style>
</w:styles>
</file>

<file path=word/webSettings.xml><?xml version="1.0" encoding="utf-8"?>
<w:webSettings xmlns:r="http://schemas.openxmlformats.org/officeDocument/2006/relationships" xmlns:w="http://schemas.openxmlformats.org/wordprocessingml/2006/main">
  <w:divs>
    <w:div w:id="1958297193">
      <w:marLeft w:val="0"/>
      <w:marRight w:val="0"/>
      <w:marTop w:val="0"/>
      <w:marBottom w:val="0"/>
      <w:divBdr>
        <w:top w:val="none" w:sz="0" w:space="0" w:color="auto"/>
        <w:left w:val="none" w:sz="0" w:space="0" w:color="auto"/>
        <w:bottom w:val="none" w:sz="0" w:space="0" w:color="auto"/>
        <w:right w:val="none" w:sz="0" w:space="0" w:color="auto"/>
      </w:divBdr>
      <w:divsChild>
        <w:div w:id="1958297192">
          <w:marLeft w:val="0"/>
          <w:marRight w:val="0"/>
          <w:marTop w:val="0"/>
          <w:marBottom w:val="0"/>
          <w:divBdr>
            <w:top w:val="single" w:sz="6" w:space="0" w:color="F5F5F5"/>
            <w:left w:val="single" w:sz="6" w:space="0" w:color="F5F5F5"/>
            <w:bottom w:val="single" w:sz="6" w:space="0" w:color="F5F5F5"/>
            <w:right w:val="single" w:sz="6" w:space="0" w:color="F5F5F5"/>
          </w:divBdr>
          <w:divsChild>
            <w:div w:id="1958297197">
              <w:marLeft w:val="0"/>
              <w:marRight w:val="0"/>
              <w:marTop w:val="0"/>
              <w:marBottom w:val="0"/>
              <w:divBdr>
                <w:top w:val="none" w:sz="0" w:space="0" w:color="auto"/>
                <w:left w:val="none" w:sz="0" w:space="0" w:color="auto"/>
                <w:bottom w:val="none" w:sz="0" w:space="0" w:color="auto"/>
                <w:right w:val="none" w:sz="0" w:space="0" w:color="auto"/>
              </w:divBdr>
              <w:divsChild>
                <w:div w:id="1958297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8297199">
      <w:marLeft w:val="0"/>
      <w:marRight w:val="0"/>
      <w:marTop w:val="0"/>
      <w:marBottom w:val="0"/>
      <w:divBdr>
        <w:top w:val="none" w:sz="0" w:space="0" w:color="auto"/>
        <w:left w:val="none" w:sz="0" w:space="0" w:color="auto"/>
        <w:bottom w:val="none" w:sz="0" w:space="0" w:color="auto"/>
        <w:right w:val="none" w:sz="0" w:space="0" w:color="auto"/>
      </w:divBdr>
      <w:divsChild>
        <w:div w:id="1958297194">
          <w:marLeft w:val="0"/>
          <w:marRight w:val="0"/>
          <w:marTop w:val="0"/>
          <w:marBottom w:val="0"/>
          <w:divBdr>
            <w:top w:val="single" w:sz="6" w:space="0" w:color="F5F5F5"/>
            <w:left w:val="single" w:sz="6" w:space="0" w:color="F5F5F5"/>
            <w:bottom w:val="single" w:sz="6" w:space="0" w:color="F5F5F5"/>
            <w:right w:val="single" w:sz="6" w:space="0" w:color="F5F5F5"/>
          </w:divBdr>
          <w:divsChild>
            <w:div w:id="1958297196">
              <w:marLeft w:val="0"/>
              <w:marRight w:val="0"/>
              <w:marTop w:val="0"/>
              <w:marBottom w:val="0"/>
              <w:divBdr>
                <w:top w:val="none" w:sz="0" w:space="0" w:color="auto"/>
                <w:left w:val="none" w:sz="0" w:space="0" w:color="auto"/>
                <w:bottom w:val="none" w:sz="0" w:space="0" w:color="auto"/>
                <w:right w:val="none" w:sz="0" w:space="0" w:color="auto"/>
              </w:divBdr>
              <w:divsChild>
                <w:div w:id="195829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1240</Words>
  <Characters>7068</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
    </vt:vector>
  </TitlesOfParts>
  <Company>PM</Company>
  <LinksUpToDate>false</LinksUpToDate>
  <CharactersWithSpaces>8292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Adminstarteur</dc:creator>
  <cp:lastModifiedBy>Law User</cp:lastModifiedBy>
  <cp:revision>2</cp:revision>
  <dcterms:created xsi:type="dcterms:W3CDTF">2011-11-17T10:18:00Z</dcterms:created>
  <dcterms:modified xsi:type="dcterms:W3CDTF">2011-11-17T10:18:00Z</dcterms:modified>
</cp:coreProperties>
</file>